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1D51E" w14:textId="481C7899" w:rsidR="00F83C5E" w:rsidRPr="00F83C5E" w:rsidRDefault="00F83C5E" w:rsidP="007E1C86">
      <w:pPr>
        <w:pStyle w:val="1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480" w:lineRule="auto"/>
        <w:rPr>
          <w:rFonts w:ascii="Times New Roman" w:eastAsiaTheme="minorEastAsia" w:hAnsi="Times New Roman"/>
          <w:b/>
          <w:iCs/>
          <w:color w:val="auto"/>
          <w:sz w:val="20"/>
          <w:lang w:val="fr-FR"/>
        </w:rPr>
      </w:pPr>
      <w:r w:rsidRPr="00F83C5E">
        <w:rPr>
          <w:rFonts w:ascii="Times New Roman" w:eastAsiaTheme="minorEastAsia" w:hAnsi="Times New Roman" w:hint="eastAsia"/>
          <w:b/>
          <w:iCs/>
          <w:color w:val="auto"/>
          <w:sz w:val="20"/>
          <w:lang w:val="fr-FR"/>
        </w:rPr>
        <w:t xml:space="preserve">Supplement </w:t>
      </w:r>
      <w:r w:rsidR="006162F9">
        <w:rPr>
          <w:rFonts w:ascii="Times New Roman" w:eastAsiaTheme="minorEastAsia" w:hAnsi="Times New Roman" w:hint="eastAsia"/>
          <w:b/>
          <w:iCs/>
          <w:color w:val="auto"/>
          <w:sz w:val="20"/>
          <w:lang w:val="fr-FR"/>
        </w:rPr>
        <w:t xml:space="preserve">data </w:t>
      </w:r>
      <w:r w:rsidR="00B25658">
        <w:rPr>
          <w:rFonts w:ascii="Times New Roman" w:eastAsiaTheme="minorEastAsia" w:hAnsi="Times New Roman" w:hint="eastAsia"/>
          <w:b/>
          <w:iCs/>
          <w:color w:val="auto"/>
          <w:sz w:val="20"/>
          <w:lang w:val="fr-FR"/>
        </w:rPr>
        <w:t>1</w:t>
      </w:r>
    </w:p>
    <w:p w14:paraId="41DA86F4" w14:textId="2BA4BC93" w:rsidR="007E1C86" w:rsidRDefault="007E1C86" w:rsidP="007E1C86">
      <w:pPr>
        <w:pStyle w:val="1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480" w:lineRule="auto"/>
        <w:rPr>
          <w:rFonts w:ascii="Times New Roman" w:eastAsiaTheme="minorEastAsia" w:hAnsi="Times New Roman"/>
          <w:bCs/>
          <w:iCs/>
          <w:color w:val="auto"/>
          <w:sz w:val="20"/>
          <w:lang w:val="fr-FR"/>
        </w:rPr>
      </w:pPr>
      <w:r w:rsidRPr="007E1C86">
        <w:rPr>
          <w:rFonts w:ascii="Times New Roman" w:eastAsiaTheme="minorEastAsia" w:hAnsi="Times New Roman"/>
          <w:bCs/>
          <w:iCs/>
          <w:color w:val="auto"/>
          <w:sz w:val="20"/>
          <w:lang w:val="fr-FR"/>
        </w:rPr>
        <w:t xml:space="preserve">The online questionnaire comprised 15 items assessing various aspects of clinical practice and awareness related to CLL. Specific survey questions included: </w:t>
      </w:r>
    </w:p>
    <w:p w14:paraId="0365E007" w14:textId="77777777" w:rsidR="007E1C86" w:rsidRPr="007E1C86" w:rsidRDefault="007E1C86" w:rsidP="007E1C86">
      <w:pPr>
        <w:pStyle w:val="1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480" w:lineRule="auto"/>
        <w:rPr>
          <w:rFonts w:ascii="Times New Roman" w:eastAsiaTheme="minorEastAsia" w:hAnsi="Times New Roman"/>
          <w:bCs/>
          <w:iCs/>
          <w:color w:val="auto"/>
          <w:sz w:val="20"/>
          <w:lang w:val="fr-FR"/>
        </w:rPr>
      </w:pPr>
    </w:p>
    <w:p w14:paraId="77780CB6" w14:textId="68BC1AFA" w:rsidR="007E1C86" w:rsidRPr="007E1C86" w:rsidRDefault="007E1C86" w:rsidP="006B1172">
      <w:pPr>
        <w:pStyle w:val="10"/>
        <w:numPr>
          <w:ilvl w:val="0"/>
          <w:numId w:val="1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480" w:lineRule="auto"/>
        <w:rPr>
          <w:rFonts w:ascii="Times New Roman" w:eastAsiaTheme="minorEastAsia" w:hAnsi="Times New Roman"/>
          <w:bCs/>
          <w:iCs/>
          <w:color w:val="auto"/>
          <w:sz w:val="20"/>
        </w:rPr>
      </w:pPr>
      <w:r w:rsidRPr="007E1C86">
        <w:rPr>
          <w:rFonts w:ascii="Times New Roman" w:eastAsiaTheme="minorEastAsia" w:hAnsi="Times New Roman"/>
          <w:bCs/>
          <w:iCs/>
          <w:color w:val="auto"/>
          <w:sz w:val="20"/>
        </w:rPr>
        <w:t xml:space="preserve">How many CLL patients do you take care of </w:t>
      </w:r>
      <w:r w:rsidR="007B6185">
        <w:rPr>
          <w:rFonts w:ascii="Times New Roman" w:eastAsiaTheme="minorEastAsia" w:hAnsi="Times New Roman" w:hint="eastAsia"/>
          <w:bCs/>
          <w:iCs/>
          <w:color w:val="auto"/>
          <w:sz w:val="20"/>
        </w:rPr>
        <w:t>last 6 months? O</w:t>
      </w:r>
      <w:r w:rsidR="0011308C">
        <w:rPr>
          <w:rFonts w:ascii="Times New Roman" w:eastAsiaTheme="minorEastAsia" w:hAnsi="Times New Roman" w:hint="eastAsia"/>
          <w:bCs/>
          <w:iCs/>
          <w:color w:val="auto"/>
          <w:sz w:val="20"/>
        </w:rPr>
        <w:t>pen-</w:t>
      </w:r>
      <w:r w:rsidR="007B6185">
        <w:rPr>
          <w:rFonts w:ascii="Times New Roman" w:eastAsiaTheme="minorEastAsia" w:hAnsi="Times New Roman" w:hint="eastAsia"/>
          <w:bCs/>
          <w:iCs/>
          <w:color w:val="auto"/>
          <w:sz w:val="20"/>
        </w:rPr>
        <w:t>ended</w:t>
      </w:r>
    </w:p>
    <w:p w14:paraId="538CACA9" w14:textId="70D1AE0B" w:rsidR="007E1C86" w:rsidRPr="007E1C86" w:rsidRDefault="007E1C86" w:rsidP="007E1C86">
      <w:pPr>
        <w:pStyle w:val="10"/>
        <w:numPr>
          <w:ilvl w:val="0"/>
          <w:numId w:val="1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480" w:lineRule="auto"/>
        <w:rPr>
          <w:rFonts w:ascii="Times New Roman" w:eastAsiaTheme="minorEastAsia" w:hAnsi="Times New Roman"/>
          <w:bCs/>
          <w:iCs/>
          <w:color w:val="auto"/>
          <w:sz w:val="20"/>
        </w:rPr>
      </w:pPr>
      <w:r w:rsidRPr="007E1C86">
        <w:rPr>
          <w:rFonts w:ascii="Times New Roman" w:eastAsiaTheme="minorEastAsia" w:hAnsi="Times New Roman"/>
          <w:bCs/>
          <w:iCs/>
          <w:color w:val="auto"/>
          <w:sz w:val="20"/>
        </w:rPr>
        <w:t xml:space="preserve">How many of them are undertreatment? </w:t>
      </w:r>
      <w:r w:rsidR="007B6185">
        <w:rPr>
          <w:rFonts w:ascii="Times New Roman" w:eastAsiaTheme="minorEastAsia" w:hAnsi="Times New Roman" w:hint="eastAsia"/>
          <w:bCs/>
          <w:iCs/>
          <w:color w:val="auto"/>
          <w:sz w:val="20"/>
        </w:rPr>
        <w:t>Open-ended</w:t>
      </w:r>
    </w:p>
    <w:p w14:paraId="771E020B" w14:textId="4C8D6B74" w:rsidR="001E2CC2" w:rsidRDefault="007E1C86" w:rsidP="007E1C86">
      <w:pPr>
        <w:pStyle w:val="10"/>
        <w:numPr>
          <w:ilvl w:val="0"/>
          <w:numId w:val="1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480" w:lineRule="auto"/>
        <w:rPr>
          <w:rFonts w:ascii="Times New Roman" w:eastAsiaTheme="minorEastAsia" w:hAnsi="Times New Roman"/>
          <w:bCs/>
          <w:iCs/>
          <w:color w:val="auto"/>
          <w:sz w:val="20"/>
        </w:rPr>
      </w:pPr>
      <w:r w:rsidRPr="001E2CC2">
        <w:rPr>
          <w:rFonts w:ascii="Times New Roman" w:eastAsiaTheme="minorEastAsia" w:hAnsi="Times New Roman"/>
          <w:bCs/>
          <w:iCs/>
          <w:color w:val="auto"/>
          <w:sz w:val="20"/>
        </w:rPr>
        <w:t xml:space="preserve">Are there patients who require treatment but are not undergoing treatment? </w:t>
      </w:r>
      <w:r w:rsidR="007B6185">
        <w:rPr>
          <w:rFonts w:ascii="Times New Roman" w:eastAsiaTheme="minorEastAsia" w:hAnsi="Times New Roman" w:hint="eastAsia"/>
          <w:bCs/>
          <w:iCs/>
          <w:color w:val="auto"/>
          <w:sz w:val="20"/>
        </w:rPr>
        <w:t>Open-ended</w:t>
      </w:r>
    </w:p>
    <w:p w14:paraId="6A3C7E09" w14:textId="0E07FFF9" w:rsidR="007E1C86" w:rsidRPr="001E2CC2" w:rsidRDefault="007E1C86" w:rsidP="007E1C86">
      <w:pPr>
        <w:pStyle w:val="10"/>
        <w:numPr>
          <w:ilvl w:val="0"/>
          <w:numId w:val="1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480" w:lineRule="auto"/>
        <w:rPr>
          <w:rFonts w:ascii="Times New Roman" w:eastAsiaTheme="minorEastAsia" w:hAnsi="Times New Roman"/>
          <w:bCs/>
          <w:iCs/>
          <w:color w:val="auto"/>
          <w:sz w:val="20"/>
        </w:rPr>
      </w:pPr>
      <w:r w:rsidRPr="001E2CC2">
        <w:rPr>
          <w:rFonts w:ascii="Times New Roman" w:eastAsiaTheme="minorEastAsia" w:hAnsi="Times New Roman"/>
          <w:bCs/>
          <w:iCs/>
          <w:color w:val="auto"/>
          <w:sz w:val="20"/>
        </w:rPr>
        <w:t xml:space="preserve">What are the reasons (for question #3)? </w:t>
      </w:r>
      <w:bookmarkStart w:id="0" w:name="OLE_LINK28"/>
      <w:r w:rsidR="007B6185">
        <w:rPr>
          <w:rFonts w:ascii="Times New Roman" w:eastAsiaTheme="minorEastAsia" w:hAnsi="Times New Roman" w:hint="eastAsia"/>
          <w:bCs/>
          <w:iCs/>
          <w:color w:val="auto"/>
          <w:sz w:val="20"/>
        </w:rPr>
        <w:t>Open-ended, multiple responses allowed</w:t>
      </w:r>
    </w:p>
    <w:p w14:paraId="2DBC1D13" w14:textId="4C6634A9" w:rsidR="007E1C86" w:rsidRPr="006162F9" w:rsidRDefault="007E1C86" w:rsidP="007E1C86">
      <w:pPr>
        <w:pStyle w:val="10"/>
        <w:numPr>
          <w:ilvl w:val="0"/>
          <w:numId w:val="1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480" w:lineRule="auto"/>
        <w:rPr>
          <w:rFonts w:ascii="Times New Roman" w:eastAsiaTheme="minorEastAsia" w:hAnsi="Times New Roman"/>
          <w:bCs/>
          <w:iCs/>
          <w:color w:val="auto"/>
          <w:sz w:val="20"/>
        </w:rPr>
      </w:pPr>
      <w:r w:rsidRPr="006162F9">
        <w:rPr>
          <w:rFonts w:ascii="Times New Roman" w:eastAsiaTheme="minorEastAsia" w:hAnsi="Times New Roman"/>
          <w:bCs/>
          <w:iCs/>
          <w:color w:val="auto"/>
          <w:sz w:val="20"/>
        </w:rPr>
        <w:t xml:space="preserve">What % of your patients have been exposed to BTKi? </w:t>
      </w:r>
      <w:r w:rsidR="00A702EA">
        <w:rPr>
          <w:rFonts w:ascii="Times New Roman" w:eastAsiaTheme="minorEastAsia" w:hAnsi="Times New Roman" w:hint="eastAsia"/>
          <w:bCs/>
          <w:iCs/>
          <w:color w:val="auto"/>
          <w:sz w:val="20"/>
        </w:rPr>
        <w:t>Open-ended</w:t>
      </w:r>
    </w:p>
    <w:p w14:paraId="6B81C196" w14:textId="3C6383A5" w:rsidR="00C217EE" w:rsidRPr="00C217EE" w:rsidRDefault="007E1C86" w:rsidP="00025A31">
      <w:pPr>
        <w:pStyle w:val="10"/>
        <w:numPr>
          <w:ilvl w:val="0"/>
          <w:numId w:val="1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rPr>
          <w:rFonts w:ascii="Times New Roman" w:eastAsiaTheme="minorEastAsia" w:hAnsi="Times New Roman"/>
          <w:bCs/>
          <w:iCs/>
          <w:color w:val="auto"/>
          <w:sz w:val="20"/>
        </w:rPr>
      </w:pPr>
      <w:bookmarkStart w:id="1" w:name="OLE_LINK29"/>
      <w:r w:rsidRPr="006162F9">
        <w:rPr>
          <w:rFonts w:ascii="Times New Roman" w:eastAsiaTheme="minorEastAsia" w:hAnsi="Times New Roman"/>
          <w:bCs/>
          <w:iCs/>
          <w:color w:val="auto"/>
          <w:sz w:val="20"/>
        </w:rPr>
        <w:t xml:space="preserve">In your opinion, what is the biggest pitfall of BTKi? </w:t>
      </w:r>
    </w:p>
    <w:p w14:paraId="19081D79" w14:textId="77777777" w:rsidR="00A2380C" w:rsidRDefault="00025A31" w:rsidP="00025A31">
      <w:pPr>
        <w:pStyle w:val="1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firstLineChars="400" w:firstLine="800"/>
        <w:rPr>
          <w:rFonts w:ascii="Times New Roman" w:eastAsiaTheme="minorEastAsia" w:hAnsi="Times New Roman"/>
          <w:bCs/>
          <w:iCs/>
          <w:color w:val="auto"/>
          <w:sz w:val="20"/>
        </w:rPr>
      </w:pPr>
      <w:r w:rsidRPr="00025A31">
        <w:rPr>
          <w:rFonts w:ascii="Times New Roman" w:eastAsiaTheme="minorEastAsia" w:hAnsi="Times New Roman" w:hint="eastAsia"/>
          <w:bCs/>
          <w:iCs/>
          <w:color w:val="auto"/>
          <w:sz w:val="20"/>
        </w:rPr>
        <w:t>1)</w:t>
      </w:r>
      <w:r>
        <w:rPr>
          <w:rFonts w:ascii="Times New Roman" w:eastAsiaTheme="minorEastAsia" w:hAnsi="Times New Roman"/>
          <w:bCs/>
          <w:iCs/>
          <w:color w:val="auto"/>
          <w:sz w:val="20"/>
        </w:rPr>
        <w:t xml:space="preserve"> </w:t>
      </w:r>
      <w:r w:rsidR="004577F9" w:rsidRPr="00025A31">
        <w:rPr>
          <w:rFonts w:ascii="Times New Roman" w:eastAsiaTheme="minorEastAsia" w:hAnsi="Times New Roman"/>
          <w:bCs/>
          <w:iCs/>
          <w:color w:val="auto"/>
          <w:sz w:val="20"/>
        </w:rPr>
        <w:t>Treatment-related adverse events</w:t>
      </w:r>
      <w:r w:rsidR="00C217EE" w:rsidRPr="00025A31">
        <w:rPr>
          <w:rFonts w:ascii="Times New Roman" w:eastAsiaTheme="minorEastAsia" w:hAnsi="Times New Roman"/>
          <w:bCs/>
          <w:iCs/>
          <w:color w:val="auto"/>
          <w:sz w:val="20"/>
        </w:rPr>
        <w:t xml:space="preserve"> </w:t>
      </w:r>
      <w:r w:rsidR="00A2380C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</w:t>
      </w:r>
      <w:r w:rsidRPr="00025A31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2) </w:t>
      </w:r>
      <w:r w:rsidR="004577F9" w:rsidRPr="00025A31">
        <w:rPr>
          <w:rFonts w:ascii="Times New Roman" w:eastAsiaTheme="minorEastAsia" w:hAnsi="Times New Roman"/>
          <w:bCs/>
          <w:iCs/>
          <w:color w:val="auto"/>
          <w:sz w:val="20"/>
        </w:rPr>
        <w:t>Treatment intolerance</w:t>
      </w:r>
      <w:r w:rsidR="00AD5296" w:rsidRPr="00025A31">
        <w:rPr>
          <w:rFonts w:ascii="Times New Roman" w:eastAsiaTheme="minorEastAsia" w:hAnsi="Times New Roman"/>
          <w:bCs/>
          <w:iCs/>
          <w:color w:val="auto"/>
          <w:sz w:val="20"/>
        </w:rPr>
        <w:t xml:space="preserve"> </w:t>
      </w:r>
    </w:p>
    <w:p w14:paraId="0786AA3F" w14:textId="2A240A79" w:rsidR="006B1172" w:rsidRPr="00025A31" w:rsidRDefault="00252F5C" w:rsidP="00A2380C">
      <w:pPr>
        <w:pStyle w:val="1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480" w:lineRule="auto"/>
        <w:ind w:firstLineChars="400" w:firstLine="800"/>
        <w:rPr>
          <w:rFonts w:ascii="Times New Roman" w:eastAsiaTheme="minorEastAsia" w:hAnsi="Times New Roman"/>
          <w:bCs/>
          <w:iCs/>
          <w:color w:val="auto"/>
          <w:sz w:val="20"/>
        </w:rPr>
      </w:pPr>
      <w:r w:rsidRPr="00025A31">
        <w:rPr>
          <w:rFonts w:ascii="Times New Roman" w:eastAsiaTheme="minorEastAsia" w:hAnsi="Times New Roman"/>
          <w:bCs/>
          <w:iCs/>
          <w:color w:val="auto"/>
          <w:sz w:val="20"/>
        </w:rPr>
        <w:t xml:space="preserve">3) </w:t>
      </w:r>
      <w:r w:rsidR="00C0012F" w:rsidRPr="00025A31">
        <w:rPr>
          <w:rFonts w:ascii="Times New Roman" w:eastAsiaTheme="minorEastAsia" w:hAnsi="Times New Roman"/>
          <w:bCs/>
          <w:iCs/>
          <w:color w:val="auto"/>
          <w:sz w:val="20"/>
        </w:rPr>
        <w:t xml:space="preserve">Indefinite treatment duration </w:t>
      </w:r>
      <w:r w:rsidR="00C217EE" w:rsidRPr="00025A31">
        <w:rPr>
          <w:rFonts w:ascii="Times New Roman" w:eastAsiaTheme="minorEastAsia" w:hAnsi="Times New Roman"/>
          <w:bCs/>
          <w:iCs/>
          <w:color w:val="auto"/>
          <w:sz w:val="20"/>
        </w:rPr>
        <w:t xml:space="preserve"> </w:t>
      </w:r>
      <w:r w:rsidR="00905BAC">
        <w:rPr>
          <w:rFonts w:ascii="Times New Roman" w:eastAsiaTheme="minorEastAsia" w:hAnsi="Times New Roman" w:hint="eastAsia"/>
          <w:bCs/>
          <w:iCs/>
          <w:color w:val="auto"/>
          <w:sz w:val="4"/>
          <w:szCs w:val="4"/>
        </w:rPr>
        <w:t xml:space="preserve">  </w:t>
      </w:r>
      <w:r w:rsidR="00A2380C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  </w:t>
      </w:r>
      <w:r w:rsidR="00C217EE" w:rsidRPr="00025A31">
        <w:rPr>
          <w:rFonts w:ascii="Times New Roman" w:eastAsiaTheme="minorEastAsia" w:hAnsi="Times New Roman"/>
          <w:bCs/>
          <w:iCs/>
          <w:color w:val="auto"/>
          <w:sz w:val="20"/>
        </w:rPr>
        <w:t xml:space="preserve">4) </w:t>
      </w:r>
      <w:r w:rsidR="00AD5296" w:rsidRPr="00025A31">
        <w:rPr>
          <w:rFonts w:ascii="Times New Roman" w:eastAsiaTheme="minorEastAsia" w:hAnsi="Times New Roman"/>
          <w:bCs/>
          <w:iCs/>
          <w:color w:val="auto"/>
          <w:sz w:val="20"/>
        </w:rPr>
        <w:t>others</w:t>
      </w:r>
    </w:p>
    <w:p w14:paraId="313F5B61" w14:textId="63C1028C" w:rsidR="007E1C86" w:rsidRDefault="007E1C86" w:rsidP="00A2380C">
      <w:pPr>
        <w:pStyle w:val="10"/>
        <w:numPr>
          <w:ilvl w:val="0"/>
          <w:numId w:val="1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rPr>
          <w:rFonts w:ascii="Times New Roman" w:eastAsiaTheme="minorEastAsia" w:hAnsi="Times New Roman"/>
          <w:bCs/>
          <w:iCs/>
          <w:color w:val="auto"/>
          <w:sz w:val="20"/>
        </w:rPr>
      </w:pPr>
      <w:r w:rsidRPr="006162F9">
        <w:rPr>
          <w:rFonts w:ascii="Times New Roman" w:eastAsiaTheme="minorEastAsia" w:hAnsi="Times New Roman"/>
          <w:bCs/>
          <w:iCs/>
          <w:color w:val="auto"/>
          <w:sz w:val="20"/>
        </w:rPr>
        <w:t>In your opinion, which front-line treatment should be reimbursed immediately?</w:t>
      </w:r>
      <w:bookmarkEnd w:id="0"/>
      <w:bookmarkEnd w:id="1"/>
      <w:r w:rsidR="008966E0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</w:t>
      </w:r>
    </w:p>
    <w:p w14:paraId="50073FFC" w14:textId="1FE4E77B" w:rsidR="008966E0" w:rsidRDefault="00A2380C" w:rsidP="00A2380C">
      <w:pPr>
        <w:pStyle w:val="1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firstLineChars="400" w:firstLine="800"/>
        <w:rPr>
          <w:rFonts w:ascii="Times New Roman" w:eastAsiaTheme="minorEastAsia" w:hAnsi="Times New Roman"/>
          <w:bCs/>
          <w:iCs/>
          <w:color w:val="auto"/>
          <w:sz w:val="20"/>
        </w:rPr>
      </w:pPr>
      <w:r w:rsidRPr="00025A31">
        <w:rPr>
          <w:rFonts w:ascii="Times New Roman" w:eastAsiaTheme="minorEastAsia" w:hAnsi="Times New Roman" w:hint="eastAsia"/>
          <w:bCs/>
          <w:iCs/>
          <w:color w:val="auto"/>
          <w:sz w:val="20"/>
        </w:rPr>
        <w:t>1</w:t>
      </w:r>
      <w:r>
        <w:rPr>
          <w:rFonts w:ascii="Times New Roman" w:eastAsiaTheme="minorEastAsia" w:hAnsi="Times New Roman" w:hint="eastAsia"/>
          <w:bCs/>
          <w:iCs/>
          <w:color w:val="auto"/>
          <w:sz w:val="20"/>
        </w:rPr>
        <w:t>)</w:t>
      </w:r>
      <w:r w:rsidRPr="00A2380C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</w:t>
      </w:r>
      <w:r>
        <w:rPr>
          <w:rFonts w:ascii="Times New Roman" w:eastAsiaTheme="minorEastAsia" w:hAnsi="Times New Roman" w:hint="eastAsia"/>
          <w:bCs/>
          <w:iCs/>
          <w:color w:val="auto"/>
          <w:sz w:val="20"/>
        </w:rPr>
        <w:t>Ibrutinib</w:t>
      </w:r>
      <w:r w:rsidRPr="00025A31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</w:t>
      </w:r>
      <w:r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</w:t>
      </w:r>
      <w:r w:rsidRPr="00025A31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2) </w:t>
      </w:r>
      <w:r>
        <w:rPr>
          <w:rFonts w:ascii="Times New Roman" w:eastAsiaTheme="minorEastAsia" w:hAnsi="Times New Roman" w:hint="eastAsia"/>
          <w:bCs/>
          <w:iCs/>
          <w:color w:val="auto"/>
          <w:sz w:val="20"/>
        </w:rPr>
        <w:t>2</w:t>
      </w:r>
      <w:r w:rsidRPr="0001589D">
        <w:rPr>
          <w:rFonts w:ascii="Times New Roman" w:eastAsiaTheme="minorEastAsia" w:hAnsi="Times New Roman" w:hint="eastAsia"/>
          <w:bCs/>
          <w:iCs/>
          <w:color w:val="auto"/>
          <w:sz w:val="20"/>
          <w:vertAlign w:val="superscript"/>
        </w:rPr>
        <w:t>nd</w:t>
      </w:r>
      <w:r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generation BTK inhibitor  </w:t>
      </w:r>
      <w:r w:rsidRPr="00025A31">
        <w:rPr>
          <w:rFonts w:ascii="Times New Roman" w:eastAsiaTheme="minorEastAsia" w:hAnsi="Times New Roman"/>
          <w:bCs/>
          <w:iCs/>
          <w:color w:val="auto"/>
          <w:sz w:val="20"/>
        </w:rPr>
        <w:t xml:space="preserve">3) </w:t>
      </w:r>
      <w:r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Venetoclax + Obinutuzumab  </w:t>
      </w:r>
      <w:r w:rsidRPr="00025A31">
        <w:rPr>
          <w:rFonts w:ascii="Times New Roman" w:eastAsiaTheme="minorEastAsia" w:hAnsi="Times New Roman"/>
          <w:bCs/>
          <w:iCs/>
          <w:color w:val="auto"/>
          <w:sz w:val="20"/>
        </w:rPr>
        <w:t>4) others</w:t>
      </w:r>
    </w:p>
    <w:p w14:paraId="68E24F58" w14:textId="77777777" w:rsidR="00A2380C" w:rsidRPr="00A2380C" w:rsidRDefault="00A2380C" w:rsidP="00A2380C">
      <w:pPr>
        <w:pStyle w:val="1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left="723"/>
        <w:rPr>
          <w:rFonts w:ascii="Times New Roman" w:eastAsiaTheme="minorEastAsia" w:hAnsi="Times New Roman"/>
          <w:bCs/>
          <w:iCs/>
          <w:color w:val="auto"/>
          <w:sz w:val="6"/>
          <w:szCs w:val="6"/>
        </w:rPr>
      </w:pPr>
    </w:p>
    <w:p w14:paraId="66A15A79" w14:textId="63EC73FC" w:rsidR="007E1C86" w:rsidRDefault="007E1C86" w:rsidP="00A2380C">
      <w:pPr>
        <w:pStyle w:val="10"/>
        <w:numPr>
          <w:ilvl w:val="0"/>
          <w:numId w:val="1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rPr>
          <w:rFonts w:ascii="Times New Roman" w:eastAsiaTheme="minorEastAsia" w:hAnsi="Times New Roman"/>
          <w:bCs/>
          <w:iCs/>
          <w:color w:val="auto"/>
          <w:sz w:val="20"/>
        </w:rPr>
      </w:pPr>
      <w:r w:rsidRPr="006162F9">
        <w:rPr>
          <w:rFonts w:ascii="Times New Roman" w:eastAsiaTheme="minorEastAsia" w:hAnsi="Times New Roman"/>
          <w:bCs/>
          <w:iCs/>
          <w:color w:val="auto"/>
          <w:sz w:val="20"/>
        </w:rPr>
        <w:t>Are you aware of CLL IPS-E and do you actually use it?</w:t>
      </w:r>
      <w:r w:rsidR="00FF12D0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</w:t>
      </w:r>
    </w:p>
    <w:p w14:paraId="561A1071" w14:textId="0A93231D" w:rsidR="00FF12D0" w:rsidRDefault="00FF12D0" w:rsidP="00A2380C">
      <w:pPr>
        <w:pStyle w:val="1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firstLineChars="400" w:firstLine="800"/>
        <w:rPr>
          <w:rFonts w:ascii="Times New Roman" w:eastAsiaTheme="minorEastAsia" w:hAnsi="Times New Roman"/>
          <w:bCs/>
          <w:iCs/>
          <w:color w:val="auto"/>
          <w:sz w:val="20"/>
        </w:rPr>
      </w:pPr>
      <w:r w:rsidRPr="00FF12D0">
        <w:rPr>
          <w:rFonts w:ascii="Times New Roman" w:eastAsiaTheme="minorEastAsia" w:hAnsi="Times New Roman" w:hint="eastAsia"/>
          <w:bCs/>
          <w:iCs/>
          <w:color w:val="auto"/>
          <w:sz w:val="20"/>
        </w:rPr>
        <w:t>1)</w:t>
      </w:r>
      <w:r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</w:t>
      </w:r>
      <w:r w:rsidR="002272C4">
        <w:rPr>
          <w:rFonts w:ascii="Times New Roman" w:eastAsiaTheme="minorEastAsia" w:hAnsi="Times New Roman" w:hint="eastAsia"/>
          <w:bCs/>
          <w:iCs/>
          <w:color w:val="auto"/>
          <w:sz w:val="20"/>
        </w:rPr>
        <w:t>Unaware</w:t>
      </w:r>
      <w:r w:rsidR="00C0012F" w:rsidRPr="00C0012F">
        <w:rPr>
          <w:rFonts w:ascii="Times New Roman" w:eastAsiaTheme="minorEastAsia" w:hAnsi="Times New Roman"/>
          <w:bCs/>
          <w:iCs/>
          <w:color w:val="auto"/>
          <w:sz w:val="20"/>
        </w:rPr>
        <w:t xml:space="preserve"> </w:t>
      </w:r>
      <w:r w:rsidR="002272C4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</w:t>
      </w:r>
      <w:r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2) Aware, but </w:t>
      </w:r>
      <w:r w:rsidR="00E32BC1" w:rsidRPr="00E32BC1">
        <w:rPr>
          <w:rFonts w:ascii="Times New Roman" w:eastAsiaTheme="minorEastAsia" w:hAnsi="Times New Roman"/>
          <w:bCs/>
          <w:iCs/>
          <w:color w:val="auto"/>
          <w:sz w:val="20"/>
        </w:rPr>
        <w:t>unable to apply</w:t>
      </w:r>
      <w:r w:rsidR="00E32BC1" w:rsidRPr="00E32BC1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</w:t>
      </w:r>
      <w:r w:rsidR="006F7376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</w:t>
      </w:r>
      <w:r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3) Aware, </w:t>
      </w:r>
      <w:r w:rsidR="00E32BC1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but </w:t>
      </w:r>
      <w:r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not </w:t>
      </w:r>
      <w:r w:rsidR="00E32BC1">
        <w:rPr>
          <w:rFonts w:ascii="Times New Roman" w:eastAsiaTheme="minorEastAsia" w:hAnsi="Times New Roman" w:hint="eastAsia"/>
          <w:bCs/>
          <w:iCs/>
          <w:color w:val="auto"/>
          <w:sz w:val="20"/>
        </w:rPr>
        <w:t>using</w:t>
      </w:r>
      <w:r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</w:t>
      </w:r>
      <w:r w:rsidR="006F7376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</w:t>
      </w:r>
      <w:r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4) Aware and </w:t>
      </w:r>
      <w:r w:rsidR="002272C4">
        <w:rPr>
          <w:rFonts w:ascii="Times New Roman" w:eastAsiaTheme="minorEastAsia" w:hAnsi="Times New Roman" w:hint="eastAsia"/>
          <w:bCs/>
          <w:iCs/>
          <w:color w:val="auto"/>
          <w:sz w:val="20"/>
        </w:rPr>
        <w:t>us</w:t>
      </w:r>
      <w:r w:rsidR="006F7376">
        <w:rPr>
          <w:rFonts w:ascii="Times New Roman" w:eastAsiaTheme="minorEastAsia" w:hAnsi="Times New Roman" w:hint="eastAsia"/>
          <w:bCs/>
          <w:iCs/>
          <w:color w:val="auto"/>
          <w:sz w:val="20"/>
        </w:rPr>
        <w:t>ing</w:t>
      </w:r>
    </w:p>
    <w:p w14:paraId="26B85909" w14:textId="77777777" w:rsidR="00A2380C" w:rsidRPr="00A2380C" w:rsidRDefault="00A2380C" w:rsidP="00A2380C">
      <w:pPr>
        <w:pStyle w:val="1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firstLineChars="400" w:firstLine="240"/>
        <w:rPr>
          <w:rFonts w:ascii="Times New Roman" w:eastAsiaTheme="minorEastAsia" w:hAnsi="Times New Roman"/>
          <w:bCs/>
          <w:iCs/>
          <w:color w:val="auto"/>
          <w:sz w:val="6"/>
          <w:szCs w:val="6"/>
        </w:rPr>
      </w:pPr>
    </w:p>
    <w:p w14:paraId="5718C3AD" w14:textId="77777777" w:rsidR="007E1C86" w:rsidRDefault="007E1C86" w:rsidP="00A2380C">
      <w:pPr>
        <w:pStyle w:val="10"/>
        <w:numPr>
          <w:ilvl w:val="0"/>
          <w:numId w:val="1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rPr>
          <w:rFonts w:ascii="Times New Roman" w:eastAsiaTheme="minorEastAsia" w:hAnsi="Times New Roman"/>
          <w:bCs/>
          <w:iCs/>
          <w:color w:val="auto"/>
          <w:sz w:val="20"/>
        </w:rPr>
      </w:pPr>
      <w:r w:rsidRPr="006162F9">
        <w:rPr>
          <w:rFonts w:ascii="Times New Roman" w:eastAsiaTheme="minorEastAsia" w:hAnsi="Times New Roman"/>
          <w:bCs/>
          <w:iCs/>
          <w:color w:val="auto"/>
          <w:sz w:val="20"/>
        </w:rPr>
        <w:t xml:space="preserve">Are you aware of CLL-IPI and do you actually use it? </w:t>
      </w:r>
    </w:p>
    <w:p w14:paraId="37034AF8" w14:textId="067A9833" w:rsidR="006F7376" w:rsidRDefault="006F7376" w:rsidP="00A2380C">
      <w:pPr>
        <w:pStyle w:val="1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firstLineChars="400" w:firstLine="800"/>
        <w:rPr>
          <w:rFonts w:ascii="Times New Roman" w:eastAsiaTheme="minorEastAsia" w:hAnsi="Times New Roman"/>
          <w:bCs/>
          <w:iCs/>
          <w:color w:val="auto"/>
          <w:sz w:val="20"/>
        </w:rPr>
      </w:pPr>
      <w:r w:rsidRPr="00FF12D0">
        <w:rPr>
          <w:rFonts w:ascii="Times New Roman" w:eastAsiaTheme="minorEastAsia" w:hAnsi="Times New Roman" w:hint="eastAsia"/>
          <w:bCs/>
          <w:iCs/>
          <w:color w:val="auto"/>
          <w:sz w:val="20"/>
        </w:rPr>
        <w:t>1)</w:t>
      </w:r>
      <w:r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Unaware  2) Aware, but </w:t>
      </w:r>
      <w:r w:rsidRPr="00E32BC1">
        <w:rPr>
          <w:rFonts w:ascii="Times New Roman" w:eastAsiaTheme="minorEastAsia" w:hAnsi="Times New Roman"/>
          <w:bCs/>
          <w:iCs/>
          <w:color w:val="auto"/>
          <w:sz w:val="20"/>
        </w:rPr>
        <w:t>unable to apply</w:t>
      </w:r>
      <w:r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</w:t>
      </w:r>
      <w:r w:rsidRPr="00E32BC1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</w:t>
      </w:r>
      <w:r>
        <w:rPr>
          <w:rFonts w:ascii="Times New Roman" w:eastAsiaTheme="minorEastAsia" w:hAnsi="Times New Roman" w:hint="eastAsia"/>
          <w:bCs/>
          <w:iCs/>
          <w:color w:val="auto"/>
          <w:sz w:val="20"/>
        </w:rPr>
        <w:t>3) Aware, but not using  4) Aware and using</w:t>
      </w:r>
    </w:p>
    <w:p w14:paraId="07E5B28A" w14:textId="77777777" w:rsidR="00A2380C" w:rsidRPr="00A2380C" w:rsidRDefault="00A2380C" w:rsidP="00A2380C">
      <w:pPr>
        <w:pStyle w:val="1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firstLineChars="400" w:firstLine="240"/>
        <w:rPr>
          <w:rFonts w:ascii="Times New Roman" w:eastAsiaTheme="minorEastAsia" w:hAnsi="Times New Roman"/>
          <w:bCs/>
          <w:iCs/>
          <w:color w:val="auto"/>
          <w:sz w:val="6"/>
          <w:szCs w:val="6"/>
        </w:rPr>
      </w:pPr>
    </w:p>
    <w:p w14:paraId="6C179704" w14:textId="77777777" w:rsidR="007E1C86" w:rsidRDefault="007E1C86" w:rsidP="00A2380C">
      <w:pPr>
        <w:pStyle w:val="10"/>
        <w:numPr>
          <w:ilvl w:val="0"/>
          <w:numId w:val="1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rPr>
          <w:rFonts w:ascii="Times New Roman" w:eastAsiaTheme="minorEastAsia" w:hAnsi="Times New Roman"/>
          <w:bCs/>
          <w:iCs/>
          <w:color w:val="auto"/>
          <w:sz w:val="20"/>
        </w:rPr>
      </w:pPr>
      <w:r w:rsidRPr="006162F9">
        <w:rPr>
          <w:rFonts w:ascii="Times New Roman" w:eastAsiaTheme="minorEastAsia" w:hAnsi="Times New Roman"/>
          <w:bCs/>
          <w:iCs/>
          <w:color w:val="auto"/>
          <w:sz w:val="20"/>
        </w:rPr>
        <w:t xml:space="preserve">When do you order bone marrow exams throughout the patient’s journey? </w:t>
      </w:r>
    </w:p>
    <w:p w14:paraId="02DCF549" w14:textId="43B27B67" w:rsidR="00A2380C" w:rsidRDefault="0091263E" w:rsidP="00A2380C">
      <w:pPr>
        <w:pStyle w:val="1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left="723"/>
        <w:rPr>
          <w:rFonts w:ascii="Times New Roman" w:eastAsiaTheme="minorEastAsia" w:hAnsi="Times New Roman"/>
          <w:bCs/>
          <w:iCs/>
          <w:color w:val="auto"/>
          <w:sz w:val="20"/>
        </w:rPr>
      </w:pPr>
      <w:r w:rsidRPr="0091263E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1) At </w:t>
      </w:r>
      <w:r w:rsidR="006F7376">
        <w:rPr>
          <w:rFonts w:ascii="Times New Roman" w:eastAsiaTheme="minorEastAsia" w:hAnsi="Times New Roman" w:hint="eastAsia"/>
          <w:bCs/>
          <w:iCs/>
          <w:color w:val="auto"/>
          <w:sz w:val="20"/>
        </w:rPr>
        <w:t>d</w:t>
      </w:r>
      <w:r w:rsidRPr="0091263E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iagnose </w:t>
      </w:r>
      <w:r w:rsidR="00905BAC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</w:t>
      </w:r>
      <w:r w:rsidR="00A2380C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</w:t>
      </w:r>
      <w:r w:rsidR="00FF12D0" w:rsidRPr="0091263E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2) </w:t>
      </w:r>
      <w:r w:rsidR="006F7376">
        <w:rPr>
          <w:rFonts w:ascii="Times New Roman" w:eastAsiaTheme="minorEastAsia" w:hAnsi="Times New Roman" w:hint="eastAsia"/>
          <w:bCs/>
          <w:iCs/>
          <w:color w:val="auto"/>
          <w:sz w:val="20"/>
        </w:rPr>
        <w:t>At p</w:t>
      </w:r>
      <w:r w:rsidR="00FF12D0" w:rsidRPr="0091263E">
        <w:rPr>
          <w:rFonts w:ascii="Times New Roman" w:eastAsiaTheme="minorEastAsia" w:hAnsi="Times New Roman" w:hint="eastAsia"/>
          <w:bCs/>
          <w:iCs/>
          <w:color w:val="auto"/>
          <w:sz w:val="20"/>
        </w:rPr>
        <w:t>re-treatment</w:t>
      </w:r>
      <w:r w:rsidR="006F7376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evaluation</w:t>
      </w:r>
      <w:r w:rsidR="00FF12D0" w:rsidRPr="0091263E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</w:t>
      </w:r>
      <w:r w:rsidRPr="0091263E">
        <w:rPr>
          <w:rFonts w:ascii="Times New Roman" w:eastAsiaTheme="minorEastAsia" w:hAnsi="Times New Roman" w:hint="eastAsia"/>
          <w:bCs/>
          <w:iCs/>
          <w:color w:val="auto"/>
          <w:sz w:val="20"/>
        </w:rPr>
        <w:t>and</w:t>
      </w:r>
      <w:r w:rsidR="006F7376">
        <w:rPr>
          <w:rFonts w:ascii="Times New Roman" w:eastAsiaTheme="minorEastAsia" w:hAnsi="Times New Roman" w:hint="eastAsia"/>
          <w:bCs/>
          <w:iCs/>
          <w:color w:val="auto"/>
          <w:sz w:val="20"/>
        </w:rPr>
        <w:t>/or</w:t>
      </w:r>
      <w:r w:rsidRPr="0091263E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response</w:t>
      </w:r>
      <w:r w:rsidR="00FF12D0" w:rsidRPr="0091263E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</w:t>
      </w:r>
      <w:r w:rsidR="006F7376">
        <w:rPr>
          <w:rFonts w:ascii="Times New Roman" w:eastAsiaTheme="minorEastAsia" w:hAnsi="Times New Roman" w:hint="eastAsia"/>
          <w:bCs/>
          <w:iCs/>
          <w:color w:val="auto"/>
          <w:sz w:val="20"/>
        </w:rPr>
        <w:t>assessment</w:t>
      </w:r>
    </w:p>
    <w:p w14:paraId="504A196F" w14:textId="55890FF8" w:rsidR="00FF12D0" w:rsidRDefault="00FF12D0" w:rsidP="00A2380C">
      <w:pPr>
        <w:pStyle w:val="1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left="723"/>
        <w:rPr>
          <w:rFonts w:ascii="Times New Roman" w:eastAsiaTheme="minorEastAsia" w:hAnsi="Times New Roman"/>
          <w:bCs/>
          <w:iCs/>
          <w:color w:val="auto"/>
          <w:sz w:val="20"/>
        </w:rPr>
      </w:pPr>
      <w:r w:rsidRPr="0091263E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3) </w:t>
      </w:r>
      <w:r w:rsidR="006F7376">
        <w:rPr>
          <w:rFonts w:ascii="Times New Roman" w:eastAsiaTheme="minorEastAsia" w:hAnsi="Times New Roman" w:hint="eastAsia"/>
          <w:bCs/>
          <w:iCs/>
          <w:color w:val="auto"/>
          <w:sz w:val="20"/>
        </w:rPr>
        <w:t>At both d</w:t>
      </w:r>
      <w:r w:rsidR="0091263E" w:rsidRPr="0091263E">
        <w:rPr>
          <w:rFonts w:ascii="Times New Roman" w:eastAsiaTheme="minorEastAsia" w:hAnsi="Times New Roman" w:hint="eastAsia"/>
          <w:bCs/>
          <w:iCs/>
          <w:color w:val="auto"/>
          <w:sz w:val="20"/>
        </w:rPr>
        <w:t>iagnosis</w:t>
      </w:r>
      <w:r w:rsidR="00A2380C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</w:t>
      </w:r>
      <w:r w:rsidR="006F7376">
        <w:rPr>
          <w:rFonts w:ascii="Times New Roman" w:eastAsiaTheme="minorEastAsia" w:hAnsi="Times New Roman" w:hint="eastAsia"/>
          <w:bCs/>
          <w:iCs/>
          <w:color w:val="auto"/>
          <w:sz w:val="20"/>
        </w:rPr>
        <w:t>and</w:t>
      </w:r>
      <w:r w:rsidR="0091263E" w:rsidRPr="0091263E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Pre-treatment</w:t>
      </w:r>
      <w:r w:rsidR="006F7376">
        <w:rPr>
          <w:rFonts w:ascii="Times New Roman" w:eastAsiaTheme="minorEastAsia" w:hAnsi="Times New Roman" w:hint="eastAsia"/>
          <w:bCs/>
          <w:iCs/>
          <w:color w:val="auto"/>
          <w:sz w:val="20"/>
        </w:rPr>
        <w:t>/</w:t>
      </w:r>
      <w:r w:rsidR="0091263E" w:rsidRPr="0091263E">
        <w:rPr>
          <w:rFonts w:ascii="Times New Roman" w:eastAsiaTheme="minorEastAsia" w:hAnsi="Times New Roman" w:hint="eastAsia"/>
          <w:bCs/>
          <w:iCs/>
          <w:color w:val="auto"/>
          <w:sz w:val="20"/>
        </w:rPr>
        <w:t>response</w:t>
      </w:r>
      <w:r w:rsidRPr="0091263E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</w:t>
      </w:r>
      <w:r w:rsidR="006F7376">
        <w:rPr>
          <w:rFonts w:ascii="Times New Roman" w:eastAsiaTheme="minorEastAsia" w:hAnsi="Times New Roman" w:hint="eastAsia"/>
          <w:bCs/>
          <w:iCs/>
          <w:color w:val="auto"/>
          <w:sz w:val="20"/>
        </w:rPr>
        <w:t>assessment</w:t>
      </w:r>
      <w:r w:rsidR="0091263E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 </w:t>
      </w:r>
      <w:r w:rsidR="00A2380C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 </w:t>
      </w:r>
      <w:r w:rsidR="0091263E" w:rsidRPr="0091263E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4) Not performed </w:t>
      </w:r>
    </w:p>
    <w:p w14:paraId="123DC895" w14:textId="77777777" w:rsidR="00A2380C" w:rsidRPr="00A2380C" w:rsidRDefault="00A2380C" w:rsidP="00A2380C">
      <w:pPr>
        <w:pStyle w:val="1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left="723"/>
        <w:rPr>
          <w:rFonts w:ascii="Times New Roman" w:eastAsiaTheme="minorEastAsia" w:hAnsi="Times New Roman"/>
          <w:bCs/>
          <w:iCs/>
          <w:color w:val="auto"/>
          <w:sz w:val="6"/>
          <w:szCs w:val="6"/>
        </w:rPr>
      </w:pPr>
    </w:p>
    <w:p w14:paraId="6009661E" w14:textId="77777777" w:rsidR="007E1C86" w:rsidRDefault="007E1C86" w:rsidP="00A2380C">
      <w:pPr>
        <w:pStyle w:val="10"/>
        <w:numPr>
          <w:ilvl w:val="0"/>
          <w:numId w:val="1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rPr>
          <w:rFonts w:ascii="Times New Roman" w:eastAsiaTheme="minorEastAsia" w:hAnsi="Times New Roman"/>
          <w:bCs/>
          <w:iCs/>
          <w:color w:val="auto"/>
          <w:sz w:val="20"/>
        </w:rPr>
      </w:pPr>
      <w:r w:rsidRPr="006162F9">
        <w:rPr>
          <w:rFonts w:ascii="Times New Roman" w:eastAsiaTheme="minorEastAsia" w:hAnsi="Times New Roman"/>
          <w:bCs/>
          <w:iCs/>
          <w:color w:val="auto"/>
          <w:sz w:val="20"/>
        </w:rPr>
        <w:t xml:space="preserve">When do you order imaging throughout the patient’s journey? </w:t>
      </w:r>
    </w:p>
    <w:p w14:paraId="7AADC040" w14:textId="77777777" w:rsidR="006F7376" w:rsidRDefault="006F7376" w:rsidP="00A2380C">
      <w:pPr>
        <w:pStyle w:val="1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left="723"/>
        <w:rPr>
          <w:rFonts w:ascii="Times New Roman" w:eastAsiaTheme="minorEastAsia" w:hAnsi="Times New Roman"/>
          <w:bCs/>
          <w:iCs/>
          <w:color w:val="auto"/>
          <w:sz w:val="20"/>
        </w:rPr>
      </w:pPr>
      <w:r w:rsidRPr="0091263E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1) At </w:t>
      </w:r>
      <w:r>
        <w:rPr>
          <w:rFonts w:ascii="Times New Roman" w:eastAsiaTheme="minorEastAsia" w:hAnsi="Times New Roman" w:hint="eastAsia"/>
          <w:bCs/>
          <w:iCs/>
          <w:color w:val="auto"/>
          <w:sz w:val="20"/>
        </w:rPr>
        <w:t>d</w:t>
      </w:r>
      <w:r w:rsidRPr="0091263E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iagnose </w:t>
      </w:r>
      <w:r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 </w:t>
      </w:r>
      <w:r w:rsidRPr="0091263E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2) </w:t>
      </w:r>
      <w:r>
        <w:rPr>
          <w:rFonts w:ascii="Times New Roman" w:eastAsiaTheme="minorEastAsia" w:hAnsi="Times New Roman" w:hint="eastAsia"/>
          <w:bCs/>
          <w:iCs/>
          <w:color w:val="auto"/>
          <w:sz w:val="20"/>
        </w:rPr>
        <w:t>At p</w:t>
      </w:r>
      <w:r w:rsidRPr="0091263E">
        <w:rPr>
          <w:rFonts w:ascii="Times New Roman" w:eastAsiaTheme="minorEastAsia" w:hAnsi="Times New Roman" w:hint="eastAsia"/>
          <w:bCs/>
          <w:iCs/>
          <w:color w:val="auto"/>
          <w:sz w:val="20"/>
        </w:rPr>
        <w:t>re-treatment</w:t>
      </w:r>
      <w:r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evaluation</w:t>
      </w:r>
      <w:r w:rsidRPr="0091263E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and</w:t>
      </w:r>
      <w:r>
        <w:rPr>
          <w:rFonts w:ascii="Times New Roman" w:eastAsiaTheme="minorEastAsia" w:hAnsi="Times New Roman" w:hint="eastAsia"/>
          <w:bCs/>
          <w:iCs/>
          <w:color w:val="auto"/>
          <w:sz w:val="20"/>
        </w:rPr>
        <w:t>/or</w:t>
      </w:r>
      <w:r w:rsidRPr="0091263E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response </w:t>
      </w:r>
      <w:r>
        <w:rPr>
          <w:rFonts w:ascii="Times New Roman" w:eastAsiaTheme="minorEastAsia" w:hAnsi="Times New Roman" w:hint="eastAsia"/>
          <w:bCs/>
          <w:iCs/>
          <w:color w:val="auto"/>
          <w:sz w:val="20"/>
        </w:rPr>
        <w:t>assessment</w:t>
      </w:r>
    </w:p>
    <w:p w14:paraId="76B5465E" w14:textId="06367763" w:rsidR="006F7376" w:rsidRDefault="006F7376" w:rsidP="00A2380C">
      <w:pPr>
        <w:pStyle w:val="1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left="723"/>
        <w:rPr>
          <w:rFonts w:ascii="Times New Roman" w:eastAsiaTheme="minorEastAsia" w:hAnsi="Times New Roman"/>
          <w:bCs/>
          <w:iCs/>
          <w:color w:val="auto"/>
          <w:sz w:val="20"/>
        </w:rPr>
      </w:pPr>
      <w:r w:rsidRPr="0091263E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3) </w:t>
      </w:r>
      <w:r>
        <w:rPr>
          <w:rFonts w:ascii="Times New Roman" w:eastAsiaTheme="minorEastAsia" w:hAnsi="Times New Roman" w:hint="eastAsia"/>
          <w:bCs/>
          <w:iCs/>
          <w:color w:val="auto"/>
          <w:sz w:val="20"/>
        </w:rPr>
        <w:t>At both d</w:t>
      </w:r>
      <w:r w:rsidRPr="0091263E">
        <w:rPr>
          <w:rFonts w:ascii="Times New Roman" w:eastAsiaTheme="minorEastAsia" w:hAnsi="Times New Roman" w:hint="eastAsia"/>
          <w:bCs/>
          <w:iCs/>
          <w:color w:val="auto"/>
          <w:sz w:val="20"/>
        </w:rPr>
        <w:t>iagnosis</w:t>
      </w:r>
      <w:r w:rsidR="00A2380C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</w:t>
      </w:r>
      <w:r>
        <w:rPr>
          <w:rFonts w:ascii="Times New Roman" w:eastAsiaTheme="minorEastAsia" w:hAnsi="Times New Roman" w:hint="eastAsia"/>
          <w:bCs/>
          <w:iCs/>
          <w:color w:val="auto"/>
          <w:sz w:val="20"/>
        </w:rPr>
        <w:t>and</w:t>
      </w:r>
      <w:r w:rsidRPr="0091263E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Pre-treatment</w:t>
      </w:r>
      <w:r>
        <w:rPr>
          <w:rFonts w:ascii="Times New Roman" w:eastAsiaTheme="minorEastAsia" w:hAnsi="Times New Roman" w:hint="eastAsia"/>
          <w:bCs/>
          <w:iCs/>
          <w:color w:val="auto"/>
          <w:sz w:val="20"/>
        </w:rPr>
        <w:t>/</w:t>
      </w:r>
      <w:r w:rsidRPr="0091263E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response </w:t>
      </w:r>
      <w:r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assessment  </w:t>
      </w:r>
      <w:r w:rsidR="00A2380C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 </w:t>
      </w:r>
      <w:r w:rsidRPr="0091263E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4) Not performed </w:t>
      </w:r>
    </w:p>
    <w:p w14:paraId="54A695B9" w14:textId="77777777" w:rsidR="00A2380C" w:rsidRPr="00A2380C" w:rsidRDefault="00A2380C" w:rsidP="00A2380C">
      <w:pPr>
        <w:pStyle w:val="1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left="723"/>
        <w:rPr>
          <w:rFonts w:ascii="Times New Roman" w:eastAsiaTheme="minorEastAsia" w:hAnsi="Times New Roman"/>
          <w:bCs/>
          <w:iCs/>
          <w:color w:val="auto"/>
          <w:sz w:val="6"/>
          <w:szCs w:val="6"/>
        </w:rPr>
      </w:pPr>
    </w:p>
    <w:p w14:paraId="639F7BDE" w14:textId="77777777" w:rsidR="007E1C86" w:rsidRDefault="007E1C86" w:rsidP="00A2380C">
      <w:pPr>
        <w:pStyle w:val="10"/>
        <w:numPr>
          <w:ilvl w:val="0"/>
          <w:numId w:val="1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rPr>
          <w:rFonts w:ascii="Times New Roman" w:eastAsiaTheme="minorEastAsia" w:hAnsi="Times New Roman"/>
          <w:bCs/>
          <w:iCs/>
          <w:color w:val="auto"/>
          <w:sz w:val="20"/>
        </w:rPr>
      </w:pPr>
      <w:r w:rsidRPr="006162F9">
        <w:rPr>
          <w:rFonts w:ascii="Times New Roman" w:eastAsiaTheme="minorEastAsia" w:hAnsi="Times New Roman"/>
          <w:bCs/>
          <w:iCs/>
          <w:color w:val="auto"/>
          <w:sz w:val="20"/>
        </w:rPr>
        <w:t xml:space="preserve">Is IGHV mutation test routinely done at your center? </w:t>
      </w:r>
    </w:p>
    <w:p w14:paraId="246545FD" w14:textId="6E7D56A7" w:rsidR="009263BC" w:rsidRDefault="009263BC" w:rsidP="00A2380C">
      <w:pPr>
        <w:pStyle w:val="1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left="723"/>
        <w:rPr>
          <w:rFonts w:ascii="Times New Roman" w:eastAsiaTheme="minorEastAsia" w:hAnsi="Times New Roman"/>
          <w:bCs/>
          <w:iCs/>
          <w:color w:val="auto"/>
          <w:sz w:val="20"/>
        </w:rPr>
      </w:pPr>
      <w:r w:rsidRPr="00FF12D0">
        <w:rPr>
          <w:rFonts w:ascii="Times New Roman" w:eastAsiaTheme="minorEastAsia" w:hAnsi="Times New Roman" w:hint="eastAsia"/>
          <w:bCs/>
          <w:iCs/>
          <w:color w:val="auto"/>
          <w:sz w:val="20"/>
        </w:rPr>
        <w:t>1)</w:t>
      </w:r>
      <w:r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</w:t>
      </w:r>
      <w:r w:rsidR="006F7376">
        <w:rPr>
          <w:rFonts w:ascii="Times New Roman" w:eastAsiaTheme="minorEastAsia" w:hAnsi="Times New Roman" w:hint="eastAsia"/>
          <w:bCs/>
          <w:iCs/>
          <w:color w:val="auto"/>
          <w:sz w:val="20"/>
        </w:rPr>
        <w:t>Not available</w:t>
      </w:r>
      <w:r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 2) FISH and NGS  3) NGS only  4) FISH only </w:t>
      </w:r>
    </w:p>
    <w:p w14:paraId="208EB250" w14:textId="77777777" w:rsidR="00A2380C" w:rsidRPr="00A2380C" w:rsidRDefault="00A2380C" w:rsidP="00A2380C">
      <w:pPr>
        <w:pStyle w:val="1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left="723"/>
        <w:rPr>
          <w:rFonts w:ascii="Times New Roman" w:eastAsiaTheme="minorEastAsia" w:hAnsi="Times New Roman"/>
          <w:bCs/>
          <w:iCs/>
          <w:color w:val="auto"/>
          <w:sz w:val="6"/>
          <w:szCs w:val="6"/>
        </w:rPr>
      </w:pPr>
    </w:p>
    <w:p w14:paraId="785FCDDC" w14:textId="77777777" w:rsidR="007E1C86" w:rsidRDefault="007E1C86" w:rsidP="00A2380C">
      <w:pPr>
        <w:pStyle w:val="10"/>
        <w:numPr>
          <w:ilvl w:val="0"/>
          <w:numId w:val="1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rPr>
          <w:rFonts w:ascii="Times New Roman" w:eastAsiaTheme="minorEastAsia" w:hAnsi="Times New Roman"/>
          <w:bCs/>
          <w:iCs/>
          <w:color w:val="auto"/>
          <w:sz w:val="20"/>
        </w:rPr>
      </w:pPr>
      <w:r w:rsidRPr="006162F9">
        <w:rPr>
          <w:rFonts w:ascii="Times New Roman" w:eastAsiaTheme="minorEastAsia" w:hAnsi="Times New Roman"/>
          <w:bCs/>
          <w:iCs/>
          <w:color w:val="auto"/>
          <w:sz w:val="20"/>
        </w:rPr>
        <w:t xml:space="preserve">Is TP53 aberration routinely checked at your center? </w:t>
      </w:r>
    </w:p>
    <w:p w14:paraId="1F76EF90" w14:textId="63CE58A7" w:rsidR="005D6A95" w:rsidRDefault="005D6A95" w:rsidP="00A2380C">
      <w:pPr>
        <w:pStyle w:val="1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left="723"/>
        <w:rPr>
          <w:rFonts w:ascii="Times New Roman" w:eastAsiaTheme="minorEastAsia" w:hAnsi="Times New Roman"/>
          <w:bCs/>
          <w:iCs/>
          <w:color w:val="auto"/>
          <w:sz w:val="20"/>
        </w:rPr>
      </w:pPr>
      <w:r w:rsidRPr="00FF12D0">
        <w:rPr>
          <w:rFonts w:ascii="Times New Roman" w:eastAsiaTheme="minorEastAsia" w:hAnsi="Times New Roman" w:hint="eastAsia"/>
          <w:bCs/>
          <w:iCs/>
          <w:color w:val="auto"/>
          <w:sz w:val="20"/>
        </w:rPr>
        <w:t>1)</w:t>
      </w:r>
      <w:r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</w:t>
      </w:r>
      <w:r w:rsidR="00BF6E86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Not available  </w:t>
      </w:r>
      <w:r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2) FISH and NGS  3) NGS only  4) FISH only </w:t>
      </w:r>
    </w:p>
    <w:p w14:paraId="56AFBAA7" w14:textId="77777777" w:rsidR="00A2380C" w:rsidRPr="00A2380C" w:rsidRDefault="00A2380C" w:rsidP="00A2380C">
      <w:pPr>
        <w:pStyle w:val="1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left="723"/>
        <w:rPr>
          <w:rFonts w:ascii="Times New Roman" w:eastAsiaTheme="minorEastAsia" w:hAnsi="Times New Roman"/>
          <w:bCs/>
          <w:iCs/>
          <w:color w:val="auto"/>
          <w:sz w:val="6"/>
          <w:szCs w:val="6"/>
        </w:rPr>
      </w:pPr>
    </w:p>
    <w:p w14:paraId="0E696570" w14:textId="77777777" w:rsidR="007E1C86" w:rsidRDefault="007E1C86" w:rsidP="00A2380C">
      <w:pPr>
        <w:pStyle w:val="10"/>
        <w:numPr>
          <w:ilvl w:val="0"/>
          <w:numId w:val="1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rPr>
          <w:rFonts w:ascii="Times New Roman" w:eastAsiaTheme="minorEastAsia" w:hAnsi="Times New Roman"/>
          <w:bCs/>
          <w:iCs/>
          <w:color w:val="auto"/>
          <w:sz w:val="20"/>
        </w:rPr>
      </w:pPr>
      <w:r w:rsidRPr="007E1C86">
        <w:rPr>
          <w:rFonts w:ascii="Times New Roman" w:eastAsiaTheme="minorEastAsia" w:hAnsi="Times New Roman"/>
          <w:bCs/>
          <w:iCs/>
          <w:color w:val="auto"/>
          <w:sz w:val="20"/>
        </w:rPr>
        <w:t xml:space="preserve">Is MRD being done at your center? </w:t>
      </w:r>
    </w:p>
    <w:p w14:paraId="1ECA3A4C" w14:textId="41BBA54A" w:rsidR="005D6A95" w:rsidRDefault="005D6A95" w:rsidP="00A2380C">
      <w:pPr>
        <w:pStyle w:val="1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firstLineChars="400" w:firstLine="800"/>
        <w:rPr>
          <w:rFonts w:ascii="Times New Roman" w:eastAsiaTheme="minorEastAsia" w:hAnsi="Times New Roman"/>
          <w:bCs/>
          <w:iCs/>
          <w:color w:val="auto"/>
          <w:sz w:val="20"/>
        </w:rPr>
      </w:pPr>
      <w:r w:rsidRPr="005D6A95">
        <w:rPr>
          <w:rFonts w:ascii="Times New Roman" w:eastAsiaTheme="minorEastAsia" w:hAnsi="Times New Roman" w:hint="eastAsia"/>
          <w:bCs/>
          <w:iCs/>
          <w:color w:val="auto"/>
          <w:sz w:val="20"/>
        </w:rPr>
        <w:t>1)</w:t>
      </w:r>
      <w:r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</w:t>
      </w:r>
      <w:r w:rsidR="00BF6E86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Not available   </w:t>
      </w:r>
      <w:r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2) </w:t>
      </w:r>
      <w:r w:rsidR="00BF6E86">
        <w:rPr>
          <w:rFonts w:ascii="Times New Roman" w:eastAsiaTheme="minorEastAsia" w:hAnsi="Times New Roman" w:hint="eastAsia"/>
          <w:bCs/>
          <w:iCs/>
          <w:color w:val="auto"/>
          <w:sz w:val="20"/>
        </w:rPr>
        <w:t>Available</w:t>
      </w:r>
    </w:p>
    <w:p w14:paraId="2DCBE498" w14:textId="77777777" w:rsidR="00A2380C" w:rsidRPr="00A2380C" w:rsidRDefault="00A2380C" w:rsidP="00A2380C">
      <w:pPr>
        <w:pStyle w:val="1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firstLineChars="400" w:firstLine="240"/>
        <w:rPr>
          <w:rFonts w:ascii="Times New Roman" w:eastAsiaTheme="minorEastAsia" w:hAnsi="Times New Roman"/>
          <w:bCs/>
          <w:iCs/>
          <w:color w:val="auto"/>
          <w:sz w:val="6"/>
          <w:szCs w:val="6"/>
        </w:rPr>
      </w:pPr>
    </w:p>
    <w:p w14:paraId="7C653E8B" w14:textId="037A0D7A" w:rsidR="007E1C86" w:rsidRDefault="007E1C86" w:rsidP="00A2380C">
      <w:pPr>
        <w:pStyle w:val="10"/>
        <w:numPr>
          <w:ilvl w:val="0"/>
          <w:numId w:val="1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rPr>
          <w:rFonts w:ascii="Times New Roman" w:eastAsiaTheme="minorEastAsia" w:hAnsi="Times New Roman"/>
          <w:bCs/>
          <w:iCs/>
          <w:color w:val="auto"/>
          <w:sz w:val="20"/>
        </w:rPr>
      </w:pPr>
      <w:r w:rsidRPr="007E1C86">
        <w:rPr>
          <w:rFonts w:ascii="Times New Roman" w:eastAsiaTheme="minorEastAsia" w:hAnsi="Times New Roman"/>
          <w:bCs/>
          <w:iCs/>
          <w:color w:val="auto"/>
          <w:sz w:val="20"/>
        </w:rPr>
        <w:t>Do you think we need guidelines for CLL diagnosis and treatment specific to Korean situation?</w:t>
      </w:r>
      <w:r w:rsidR="00F26BB8"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</w:t>
      </w:r>
    </w:p>
    <w:p w14:paraId="77199601" w14:textId="2BBAA6B8" w:rsidR="007E1C86" w:rsidRPr="007E1C86" w:rsidRDefault="00F26BB8" w:rsidP="00A2380C">
      <w:pPr>
        <w:pStyle w:val="1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firstLineChars="400" w:firstLine="800"/>
      </w:pPr>
      <w:r w:rsidRPr="005D6A95">
        <w:rPr>
          <w:rFonts w:ascii="Times New Roman" w:eastAsiaTheme="minorEastAsia" w:hAnsi="Times New Roman" w:hint="eastAsia"/>
          <w:bCs/>
          <w:iCs/>
          <w:color w:val="auto"/>
          <w:sz w:val="20"/>
        </w:rPr>
        <w:t>1)</w:t>
      </w:r>
      <w:r>
        <w:rPr>
          <w:rFonts w:ascii="Times New Roman" w:eastAsiaTheme="minorEastAsia" w:hAnsi="Times New Roman" w:hint="eastAsia"/>
          <w:bCs/>
          <w:iCs/>
          <w:color w:val="auto"/>
          <w:sz w:val="20"/>
        </w:rPr>
        <w:t xml:space="preserve"> Yes    2) No</w:t>
      </w:r>
    </w:p>
    <w:sectPr w:rsidR="007E1C86" w:rsidRPr="007E1C8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E30CF" w14:textId="77777777" w:rsidR="00F83C5E" w:rsidRDefault="00F83C5E" w:rsidP="00F83C5E">
      <w:pPr>
        <w:spacing w:after="0"/>
      </w:pPr>
      <w:r>
        <w:separator/>
      </w:r>
    </w:p>
  </w:endnote>
  <w:endnote w:type="continuationSeparator" w:id="0">
    <w:p w14:paraId="169B4454" w14:textId="77777777" w:rsidR="00F83C5E" w:rsidRDefault="00F83C5E" w:rsidP="00F83C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05214" w14:textId="77777777" w:rsidR="00F83C5E" w:rsidRDefault="00F83C5E" w:rsidP="00F83C5E">
      <w:pPr>
        <w:spacing w:after="0"/>
      </w:pPr>
      <w:r>
        <w:separator/>
      </w:r>
    </w:p>
  </w:footnote>
  <w:footnote w:type="continuationSeparator" w:id="0">
    <w:p w14:paraId="3C624FC6" w14:textId="77777777" w:rsidR="00F83C5E" w:rsidRDefault="00F83C5E" w:rsidP="00F83C5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22BAB"/>
    <w:multiLevelType w:val="hybridMultilevel"/>
    <w:tmpl w:val="B1742A24"/>
    <w:lvl w:ilvl="0" w:tplc="BEC06D4E">
      <w:start w:val="1"/>
      <w:numFmt w:val="decimalEnclosedCircle"/>
      <w:lvlText w:val="%1"/>
      <w:lvlJc w:val="left"/>
      <w:pPr>
        <w:ind w:left="1069" w:hanging="360"/>
      </w:pPr>
      <w:rPr>
        <w:rFonts w:asciiTheme="minorEastAsia" w:hAnsiTheme="minorEastAsia" w:hint="default"/>
      </w:rPr>
    </w:lvl>
    <w:lvl w:ilvl="1" w:tplc="04090019" w:tentative="1">
      <w:start w:val="1"/>
      <w:numFmt w:val="upperLetter"/>
      <w:lvlText w:val="%2."/>
      <w:lvlJc w:val="left"/>
      <w:pPr>
        <w:ind w:left="1589" w:hanging="440"/>
      </w:pPr>
    </w:lvl>
    <w:lvl w:ilvl="2" w:tplc="0409001B" w:tentative="1">
      <w:start w:val="1"/>
      <w:numFmt w:val="lowerRoman"/>
      <w:lvlText w:val="%3."/>
      <w:lvlJc w:val="right"/>
      <w:pPr>
        <w:ind w:left="2029" w:hanging="440"/>
      </w:pPr>
    </w:lvl>
    <w:lvl w:ilvl="3" w:tplc="0409000F" w:tentative="1">
      <w:start w:val="1"/>
      <w:numFmt w:val="decimal"/>
      <w:lvlText w:val="%4."/>
      <w:lvlJc w:val="left"/>
      <w:pPr>
        <w:ind w:left="2469" w:hanging="440"/>
      </w:pPr>
    </w:lvl>
    <w:lvl w:ilvl="4" w:tplc="04090019" w:tentative="1">
      <w:start w:val="1"/>
      <w:numFmt w:val="upperLetter"/>
      <w:lvlText w:val="%5."/>
      <w:lvlJc w:val="left"/>
      <w:pPr>
        <w:ind w:left="2909" w:hanging="440"/>
      </w:pPr>
    </w:lvl>
    <w:lvl w:ilvl="5" w:tplc="0409001B" w:tentative="1">
      <w:start w:val="1"/>
      <w:numFmt w:val="lowerRoman"/>
      <w:lvlText w:val="%6."/>
      <w:lvlJc w:val="right"/>
      <w:pPr>
        <w:ind w:left="3349" w:hanging="440"/>
      </w:pPr>
    </w:lvl>
    <w:lvl w:ilvl="6" w:tplc="0409000F" w:tentative="1">
      <w:start w:val="1"/>
      <w:numFmt w:val="decimal"/>
      <w:lvlText w:val="%7."/>
      <w:lvlJc w:val="left"/>
      <w:pPr>
        <w:ind w:left="3789" w:hanging="440"/>
      </w:pPr>
    </w:lvl>
    <w:lvl w:ilvl="7" w:tplc="04090019" w:tentative="1">
      <w:start w:val="1"/>
      <w:numFmt w:val="upperLetter"/>
      <w:lvlText w:val="%8."/>
      <w:lvlJc w:val="left"/>
      <w:pPr>
        <w:ind w:left="4229" w:hanging="440"/>
      </w:pPr>
    </w:lvl>
    <w:lvl w:ilvl="8" w:tplc="0409001B" w:tentative="1">
      <w:start w:val="1"/>
      <w:numFmt w:val="lowerRoman"/>
      <w:lvlText w:val="%9."/>
      <w:lvlJc w:val="right"/>
      <w:pPr>
        <w:ind w:left="4669" w:hanging="440"/>
      </w:pPr>
    </w:lvl>
  </w:abstractNum>
  <w:abstractNum w:abstractNumId="1" w15:restartNumberingAfterBreak="0">
    <w:nsid w:val="09604F1A"/>
    <w:multiLevelType w:val="hybridMultilevel"/>
    <w:tmpl w:val="F24298FE"/>
    <w:lvl w:ilvl="0" w:tplc="99A4A582">
      <w:start w:val="1"/>
      <w:numFmt w:val="decimal"/>
      <w:lvlText w:val="%1)"/>
      <w:lvlJc w:val="left"/>
      <w:pPr>
        <w:ind w:left="108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3" w:hanging="440"/>
      </w:pPr>
    </w:lvl>
    <w:lvl w:ilvl="2" w:tplc="0409001B" w:tentative="1">
      <w:start w:val="1"/>
      <w:numFmt w:val="lowerRoman"/>
      <w:lvlText w:val="%3."/>
      <w:lvlJc w:val="right"/>
      <w:pPr>
        <w:ind w:left="2043" w:hanging="440"/>
      </w:pPr>
    </w:lvl>
    <w:lvl w:ilvl="3" w:tplc="0409000F" w:tentative="1">
      <w:start w:val="1"/>
      <w:numFmt w:val="decimal"/>
      <w:lvlText w:val="%4."/>
      <w:lvlJc w:val="left"/>
      <w:pPr>
        <w:ind w:left="2483" w:hanging="440"/>
      </w:pPr>
    </w:lvl>
    <w:lvl w:ilvl="4" w:tplc="04090019" w:tentative="1">
      <w:start w:val="1"/>
      <w:numFmt w:val="upperLetter"/>
      <w:lvlText w:val="%5."/>
      <w:lvlJc w:val="left"/>
      <w:pPr>
        <w:ind w:left="2923" w:hanging="440"/>
      </w:pPr>
    </w:lvl>
    <w:lvl w:ilvl="5" w:tplc="0409001B" w:tentative="1">
      <w:start w:val="1"/>
      <w:numFmt w:val="lowerRoman"/>
      <w:lvlText w:val="%6."/>
      <w:lvlJc w:val="right"/>
      <w:pPr>
        <w:ind w:left="3363" w:hanging="440"/>
      </w:pPr>
    </w:lvl>
    <w:lvl w:ilvl="6" w:tplc="0409000F" w:tentative="1">
      <w:start w:val="1"/>
      <w:numFmt w:val="decimal"/>
      <w:lvlText w:val="%7."/>
      <w:lvlJc w:val="left"/>
      <w:pPr>
        <w:ind w:left="3803" w:hanging="440"/>
      </w:pPr>
    </w:lvl>
    <w:lvl w:ilvl="7" w:tplc="04090019" w:tentative="1">
      <w:start w:val="1"/>
      <w:numFmt w:val="upperLetter"/>
      <w:lvlText w:val="%8."/>
      <w:lvlJc w:val="left"/>
      <w:pPr>
        <w:ind w:left="4243" w:hanging="440"/>
      </w:pPr>
    </w:lvl>
    <w:lvl w:ilvl="8" w:tplc="0409001B" w:tentative="1">
      <w:start w:val="1"/>
      <w:numFmt w:val="lowerRoman"/>
      <w:lvlText w:val="%9."/>
      <w:lvlJc w:val="right"/>
      <w:pPr>
        <w:ind w:left="4683" w:hanging="440"/>
      </w:pPr>
    </w:lvl>
  </w:abstractNum>
  <w:abstractNum w:abstractNumId="2" w15:restartNumberingAfterBreak="0">
    <w:nsid w:val="0CF83E89"/>
    <w:multiLevelType w:val="hybridMultilevel"/>
    <w:tmpl w:val="DAF68A2A"/>
    <w:lvl w:ilvl="0" w:tplc="A4061F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89" w:hanging="440"/>
      </w:pPr>
    </w:lvl>
    <w:lvl w:ilvl="2" w:tplc="0409001B" w:tentative="1">
      <w:start w:val="1"/>
      <w:numFmt w:val="lowerRoman"/>
      <w:lvlText w:val="%3."/>
      <w:lvlJc w:val="right"/>
      <w:pPr>
        <w:ind w:left="2029" w:hanging="440"/>
      </w:pPr>
    </w:lvl>
    <w:lvl w:ilvl="3" w:tplc="0409000F" w:tentative="1">
      <w:start w:val="1"/>
      <w:numFmt w:val="decimal"/>
      <w:lvlText w:val="%4."/>
      <w:lvlJc w:val="left"/>
      <w:pPr>
        <w:ind w:left="2469" w:hanging="440"/>
      </w:pPr>
    </w:lvl>
    <w:lvl w:ilvl="4" w:tplc="04090019" w:tentative="1">
      <w:start w:val="1"/>
      <w:numFmt w:val="upperLetter"/>
      <w:lvlText w:val="%5."/>
      <w:lvlJc w:val="left"/>
      <w:pPr>
        <w:ind w:left="2909" w:hanging="440"/>
      </w:pPr>
    </w:lvl>
    <w:lvl w:ilvl="5" w:tplc="0409001B" w:tentative="1">
      <w:start w:val="1"/>
      <w:numFmt w:val="lowerRoman"/>
      <w:lvlText w:val="%6."/>
      <w:lvlJc w:val="right"/>
      <w:pPr>
        <w:ind w:left="3349" w:hanging="440"/>
      </w:pPr>
    </w:lvl>
    <w:lvl w:ilvl="6" w:tplc="0409000F" w:tentative="1">
      <w:start w:val="1"/>
      <w:numFmt w:val="decimal"/>
      <w:lvlText w:val="%7."/>
      <w:lvlJc w:val="left"/>
      <w:pPr>
        <w:ind w:left="3789" w:hanging="440"/>
      </w:pPr>
    </w:lvl>
    <w:lvl w:ilvl="7" w:tplc="04090019" w:tentative="1">
      <w:start w:val="1"/>
      <w:numFmt w:val="upperLetter"/>
      <w:lvlText w:val="%8."/>
      <w:lvlJc w:val="left"/>
      <w:pPr>
        <w:ind w:left="4229" w:hanging="440"/>
      </w:pPr>
    </w:lvl>
    <w:lvl w:ilvl="8" w:tplc="0409001B" w:tentative="1">
      <w:start w:val="1"/>
      <w:numFmt w:val="lowerRoman"/>
      <w:lvlText w:val="%9."/>
      <w:lvlJc w:val="right"/>
      <w:pPr>
        <w:ind w:left="4669" w:hanging="440"/>
      </w:pPr>
    </w:lvl>
  </w:abstractNum>
  <w:abstractNum w:abstractNumId="3" w15:restartNumberingAfterBreak="0">
    <w:nsid w:val="144F3F7A"/>
    <w:multiLevelType w:val="hybridMultilevel"/>
    <w:tmpl w:val="8CC836BA"/>
    <w:lvl w:ilvl="0" w:tplc="093821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89" w:hanging="440"/>
      </w:pPr>
    </w:lvl>
    <w:lvl w:ilvl="2" w:tplc="0409001B" w:tentative="1">
      <w:start w:val="1"/>
      <w:numFmt w:val="lowerRoman"/>
      <w:lvlText w:val="%3."/>
      <w:lvlJc w:val="right"/>
      <w:pPr>
        <w:ind w:left="2029" w:hanging="440"/>
      </w:pPr>
    </w:lvl>
    <w:lvl w:ilvl="3" w:tplc="0409000F" w:tentative="1">
      <w:start w:val="1"/>
      <w:numFmt w:val="decimal"/>
      <w:lvlText w:val="%4."/>
      <w:lvlJc w:val="left"/>
      <w:pPr>
        <w:ind w:left="2469" w:hanging="440"/>
      </w:pPr>
    </w:lvl>
    <w:lvl w:ilvl="4" w:tplc="04090019" w:tentative="1">
      <w:start w:val="1"/>
      <w:numFmt w:val="upperLetter"/>
      <w:lvlText w:val="%5."/>
      <w:lvlJc w:val="left"/>
      <w:pPr>
        <w:ind w:left="2909" w:hanging="440"/>
      </w:pPr>
    </w:lvl>
    <w:lvl w:ilvl="5" w:tplc="0409001B" w:tentative="1">
      <w:start w:val="1"/>
      <w:numFmt w:val="lowerRoman"/>
      <w:lvlText w:val="%6."/>
      <w:lvlJc w:val="right"/>
      <w:pPr>
        <w:ind w:left="3349" w:hanging="440"/>
      </w:pPr>
    </w:lvl>
    <w:lvl w:ilvl="6" w:tplc="0409000F" w:tentative="1">
      <w:start w:val="1"/>
      <w:numFmt w:val="decimal"/>
      <w:lvlText w:val="%7."/>
      <w:lvlJc w:val="left"/>
      <w:pPr>
        <w:ind w:left="3789" w:hanging="440"/>
      </w:pPr>
    </w:lvl>
    <w:lvl w:ilvl="7" w:tplc="04090019" w:tentative="1">
      <w:start w:val="1"/>
      <w:numFmt w:val="upperLetter"/>
      <w:lvlText w:val="%8."/>
      <w:lvlJc w:val="left"/>
      <w:pPr>
        <w:ind w:left="4229" w:hanging="440"/>
      </w:pPr>
    </w:lvl>
    <w:lvl w:ilvl="8" w:tplc="0409001B" w:tentative="1">
      <w:start w:val="1"/>
      <w:numFmt w:val="lowerRoman"/>
      <w:lvlText w:val="%9."/>
      <w:lvlJc w:val="right"/>
      <w:pPr>
        <w:ind w:left="4669" w:hanging="440"/>
      </w:pPr>
    </w:lvl>
  </w:abstractNum>
  <w:abstractNum w:abstractNumId="4" w15:restartNumberingAfterBreak="0">
    <w:nsid w:val="2788458F"/>
    <w:multiLevelType w:val="hybridMultilevel"/>
    <w:tmpl w:val="00CE3832"/>
    <w:lvl w:ilvl="0" w:tplc="58AE7354">
      <w:start w:val="1"/>
      <w:numFmt w:val="decimalEnclosedCircle"/>
      <w:lvlText w:val="%1"/>
      <w:lvlJc w:val="left"/>
      <w:pPr>
        <w:ind w:left="760" w:hanging="360"/>
      </w:pPr>
      <w:rPr>
        <w:rFonts w:ascii="맑은 고딕" w:eastAsia="맑은 고딕" w:hAnsi="맑은 고딕" w:hint="default"/>
      </w:rPr>
    </w:lvl>
    <w:lvl w:ilvl="1" w:tplc="04090019" w:tentative="1">
      <w:start w:val="1"/>
      <w:numFmt w:val="upperLetter"/>
      <w:lvlText w:val="%2."/>
      <w:lvlJc w:val="left"/>
      <w:pPr>
        <w:ind w:left="1280" w:hanging="440"/>
      </w:pPr>
    </w:lvl>
    <w:lvl w:ilvl="2" w:tplc="0409001B" w:tentative="1">
      <w:start w:val="1"/>
      <w:numFmt w:val="lowerRoman"/>
      <w:lvlText w:val="%3."/>
      <w:lvlJc w:val="right"/>
      <w:pPr>
        <w:ind w:left="1720" w:hanging="440"/>
      </w:pPr>
    </w:lvl>
    <w:lvl w:ilvl="3" w:tplc="0409000F" w:tentative="1">
      <w:start w:val="1"/>
      <w:numFmt w:val="decimal"/>
      <w:lvlText w:val="%4."/>
      <w:lvlJc w:val="left"/>
      <w:pPr>
        <w:ind w:left="2160" w:hanging="440"/>
      </w:pPr>
    </w:lvl>
    <w:lvl w:ilvl="4" w:tplc="04090019" w:tentative="1">
      <w:start w:val="1"/>
      <w:numFmt w:val="upperLetter"/>
      <w:lvlText w:val="%5."/>
      <w:lvlJc w:val="left"/>
      <w:pPr>
        <w:ind w:left="2600" w:hanging="440"/>
      </w:pPr>
    </w:lvl>
    <w:lvl w:ilvl="5" w:tplc="0409001B" w:tentative="1">
      <w:start w:val="1"/>
      <w:numFmt w:val="lowerRoman"/>
      <w:lvlText w:val="%6."/>
      <w:lvlJc w:val="right"/>
      <w:pPr>
        <w:ind w:left="3040" w:hanging="440"/>
      </w:pPr>
    </w:lvl>
    <w:lvl w:ilvl="6" w:tplc="0409000F" w:tentative="1">
      <w:start w:val="1"/>
      <w:numFmt w:val="decimal"/>
      <w:lvlText w:val="%7."/>
      <w:lvlJc w:val="left"/>
      <w:pPr>
        <w:ind w:left="3480" w:hanging="440"/>
      </w:pPr>
    </w:lvl>
    <w:lvl w:ilvl="7" w:tplc="04090019" w:tentative="1">
      <w:start w:val="1"/>
      <w:numFmt w:val="upperLetter"/>
      <w:lvlText w:val="%8."/>
      <w:lvlJc w:val="left"/>
      <w:pPr>
        <w:ind w:left="3920" w:hanging="440"/>
      </w:pPr>
    </w:lvl>
    <w:lvl w:ilvl="8" w:tplc="0409001B" w:tentative="1">
      <w:start w:val="1"/>
      <w:numFmt w:val="lowerRoman"/>
      <w:lvlText w:val="%9."/>
      <w:lvlJc w:val="right"/>
      <w:pPr>
        <w:ind w:left="4360" w:hanging="440"/>
      </w:pPr>
    </w:lvl>
  </w:abstractNum>
  <w:abstractNum w:abstractNumId="5" w15:restartNumberingAfterBreak="0">
    <w:nsid w:val="3AE349DF"/>
    <w:multiLevelType w:val="hybridMultilevel"/>
    <w:tmpl w:val="728A948C"/>
    <w:lvl w:ilvl="0" w:tplc="4BC066AC">
      <w:start w:val="1"/>
      <w:numFmt w:val="decimal"/>
      <w:lvlText w:val="%1)"/>
      <w:lvlJc w:val="left"/>
      <w:pPr>
        <w:ind w:left="224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760" w:hanging="440"/>
      </w:pPr>
    </w:lvl>
    <w:lvl w:ilvl="2" w:tplc="0409001B" w:tentative="1">
      <w:start w:val="1"/>
      <w:numFmt w:val="lowerRoman"/>
      <w:lvlText w:val="%3."/>
      <w:lvlJc w:val="right"/>
      <w:pPr>
        <w:ind w:left="3200" w:hanging="440"/>
      </w:pPr>
    </w:lvl>
    <w:lvl w:ilvl="3" w:tplc="0409000F" w:tentative="1">
      <w:start w:val="1"/>
      <w:numFmt w:val="decimal"/>
      <w:lvlText w:val="%4."/>
      <w:lvlJc w:val="left"/>
      <w:pPr>
        <w:ind w:left="3640" w:hanging="440"/>
      </w:pPr>
    </w:lvl>
    <w:lvl w:ilvl="4" w:tplc="04090019" w:tentative="1">
      <w:start w:val="1"/>
      <w:numFmt w:val="upperLetter"/>
      <w:lvlText w:val="%5."/>
      <w:lvlJc w:val="left"/>
      <w:pPr>
        <w:ind w:left="4080" w:hanging="440"/>
      </w:pPr>
    </w:lvl>
    <w:lvl w:ilvl="5" w:tplc="0409001B" w:tentative="1">
      <w:start w:val="1"/>
      <w:numFmt w:val="lowerRoman"/>
      <w:lvlText w:val="%6."/>
      <w:lvlJc w:val="right"/>
      <w:pPr>
        <w:ind w:left="4520" w:hanging="440"/>
      </w:pPr>
    </w:lvl>
    <w:lvl w:ilvl="6" w:tplc="0409000F" w:tentative="1">
      <w:start w:val="1"/>
      <w:numFmt w:val="decimal"/>
      <w:lvlText w:val="%7."/>
      <w:lvlJc w:val="left"/>
      <w:pPr>
        <w:ind w:left="4960" w:hanging="440"/>
      </w:pPr>
    </w:lvl>
    <w:lvl w:ilvl="7" w:tplc="04090019" w:tentative="1">
      <w:start w:val="1"/>
      <w:numFmt w:val="upperLetter"/>
      <w:lvlText w:val="%8."/>
      <w:lvlJc w:val="left"/>
      <w:pPr>
        <w:ind w:left="5400" w:hanging="440"/>
      </w:pPr>
    </w:lvl>
    <w:lvl w:ilvl="8" w:tplc="0409001B" w:tentative="1">
      <w:start w:val="1"/>
      <w:numFmt w:val="lowerRoman"/>
      <w:lvlText w:val="%9."/>
      <w:lvlJc w:val="right"/>
      <w:pPr>
        <w:ind w:left="5840" w:hanging="440"/>
      </w:pPr>
    </w:lvl>
  </w:abstractNum>
  <w:abstractNum w:abstractNumId="6" w15:restartNumberingAfterBreak="0">
    <w:nsid w:val="61B11672"/>
    <w:multiLevelType w:val="hybridMultilevel"/>
    <w:tmpl w:val="BF442D2E"/>
    <w:lvl w:ilvl="0" w:tplc="D3504F5A">
      <w:start w:val="1"/>
      <w:numFmt w:val="decimalEnclosedCircle"/>
      <w:lvlText w:val="%1"/>
      <w:lvlJc w:val="left"/>
      <w:pPr>
        <w:ind w:left="760" w:hanging="360"/>
      </w:pPr>
      <w:rPr>
        <w:rFonts w:ascii="맑은 고딕" w:eastAsia="맑은 고딕" w:hAnsi="맑은 고딕" w:hint="default"/>
      </w:rPr>
    </w:lvl>
    <w:lvl w:ilvl="1" w:tplc="04090019" w:tentative="1">
      <w:start w:val="1"/>
      <w:numFmt w:val="upperLetter"/>
      <w:lvlText w:val="%2."/>
      <w:lvlJc w:val="left"/>
      <w:pPr>
        <w:ind w:left="1280" w:hanging="440"/>
      </w:pPr>
    </w:lvl>
    <w:lvl w:ilvl="2" w:tplc="0409001B" w:tentative="1">
      <w:start w:val="1"/>
      <w:numFmt w:val="lowerRoman"/>
      <w:lvlText w:val="%3."/>
      <w:lvlJc w:val="right"/>
      <w:pPr>
        <w:ind w:left="1720" w:hanging="440"/>
      </w:pPr>
    </w:lvl>
    <w:lvl w:ilvl="3" w:tplc="0409000F" w:tentative="1">
      <w:start w:val="1"/>
      <w:numFmt w:val="decimal"/>
      <w:lvlText w:val="%4."/>
      <w:lvlJc w:val="left"/>
      <w:pPr>
        <w:ind w:left="2160" w:hanging="440"/>
      </w:pPr>
    </w:lvl>
    <w:lvl w:ilvl="4" w:tplc="04090019" w:tentative="1">
      <w:start w:val="1"/>
      <w:numFmt w:val="upperLetter"/>
      <w:lvlText w:val="%5."/>
      <w:lvlJc w:val="left"/>
      <w:pPr>
        <w:ind w:left="2600" w:hanging="440"/>
      </w:pPr>
    </w:lvl>
    <w:lvl w:ilvl="5" w:tplc="0409001B" w:tentative="1">
      <w:start w:val="1"/>
      <w:numFmt w:val="lowerRoman"/>
      <w:lvlText w:val="%6."/>
      <w:lvlJc w:val="right"/>
      <w:pPr>
        <w:ind w:left="3040" w:hanging="440"/>
      </w:pPr>
    </w:lvl>
    <w:lvl w:ilvl="6" w:tplc="0409000F" w:tentative="1">
      <w:start w:val="1"/>
      <w:numFmt w:val="decimal"/>
      <w:lvlText w:val="%7."/>
      <w:lvlJc w:val="left"/>
      <w:pPr>
        <w:ind w:left="3480" w:hanging="440"/>
      </w:pPr>
    </w:lvl>
    <w:lvl w:ilvl="7" w:tplc="04090019" w:tentative="1">
      <w:start w:val="1"/>
      <w:numFmt w:val="upperLetter"/>
      <w:lvlText w:val="%8."/>
      <w:lvlJc w:val="left"/>
      <w:pPr>
        <w:ind w:left="3920" w:hanging="440"/>
      </w:pPr>
    </w:lvl>
    <w:lvl w:ilvl="8" w:tplc="0409001B" w:tentative="1">
      <w:start w:val="1"/>
      <w:numFmt w:val="lowerRoman"/>
      <w:lvlText w:val="%9."/>
      <w:lvlJc w:val="right"/>
      <w:pPr>
        <w:ind w:left="4360" w:hanging="440"/>
      </w:pPr>
    </w:lvl>
  </w:abstractNum>
  <w:abstractNum w:abstractNumId="7" w15:restartNumberingAfterBreak="0">
    <w:nsid w:val="723B108C"/>
    <w:multiLevelType w:val="hybridMultilevel"/>
    <w:tmpl w:val="4B1E1AE2"/>
    <w:lvl w:ilvl="0" w:tplc="B526E496">
      <w:start w:val="1"/>
      <w:numFmt w:val="decimal"/>
      <w:lvlText w:val="%1."/>
      <w:lvlJc w:val="left"/>
      <w:pPr>
        <w:ind w:left="723" w:hanging="44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73654273"/>
    <w:multiLevelType w:val="hybridMultilevel"/>
    <w:tmpl w:val="7B389220"/>
    <w:lvl w:ilvl="0" w:tplc="2850F4E4">
      <w:start w:val="1"/>
      <w:numFmt w:val="decimal"/>
      <w:lvlText w:val="%1)"/>
      <w:lvlJc w:val="left"/>
      <w:pPr>
        <w:ind w:left="108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3" w:hanging="440"/>
      </w:pPr>
    </w:lvl>
    <w:lvl w:ilvl="2" w:tplc="0409001B" w:tentative="1">
      <w:start w:val="1"/>
      <w:numFmt w:val="lowerRoman"/>
      <w:lvlText w:val="%3."/>
      <w:lvlJc w:val="right"/>
      <w:pPr>
        <w:ind w:left="2043" w:hanging="440"/>
      </w:pPr>
    </w:lvl>
    <w:lvl w:ilvl="3" w:tplc="0409000F" w:tentative="1">
      <w:start w:val="1"/>
      <w:numFmt w:val="decimal"/>
      <w:lvlText w:val="%4."/>
      <w:lvlJc w:val="left"/>
      <w:pPr>
        <w:ind w:left="2483" w:hanging="440"/>
      </w:pPr>
    </w:lvl>
    <w:lvl w:ilvl="4" w:tplc="04090019" w:tentative="1">
      <w:start w:val="1"/>
      <w:numFmt w:val="upperLetter"/>
      <w:lvlText w:val="%5."/>
      <w:lvlJc w:val="left"/>
      <w:pPr>
        <w:ind w:left="2923" w:hanging="440"/>
      </w:pPr>
    </w:lvl>
    <w:lvl w:ilvl="5" w:tplc="0409001B" w:tentative="1">
      <w:start w:val="1"/>
      <w:numFmt w:val="lowerRoman"/>
      <w:lvlText w:val="%6."/>
      <w:lvlJc w:val="right"/>
      <w:pPr>
        <w:ind w:left="3363" w:hanging="440"/>
      </w:pPr>
    </w:lvl>
    <w:lvl w:ilvl="6" w:tplc="0409000F" w:tentative="1">
      <w:start w:val="1"/>
      <w:numFmt w:val="decimal"/>
      <w:lvlText w:val="%7."/>
      <w:lvlJc w:val="left"/>
      <w:pPr>
        <w:ind w:left="3803" w:hanging="440"/>
      </w:pPr>
    </w:lvl>
    <w:lvl w:ilvl="7" w:tplc="04090019" w:tentative="1">
      <w:start w:val="1"/>
      <w:numFmt w:val="upperLetter"/>
      <w:lvlText w:val="%8."/>
      <w:lvlJc w:val="left"/>
      <w:pPr>
        <w:ind w:left="4243" w:hanging="440"/>
      </w:pPr>
    </w:lvl>
    <w:lvl w:ilvl="8" w:tplc="0409001B" w:tentative="1">
      <w:start w:val="1"/>
      <w:numFmt w:val="lowerRoman"/>
      <w:lvlText w:val="%9."/>
      <w:lvlJc w:val="right"/>
      <w:pPr>
        <w:ind w:left="4683" w:hanging="440"/>
      </w:pPr>
    </w:lvl>
  </w:abstractNum>
  <w:abstractNum w:abstractNumId="9" w15:restartNumberingAfterBreak="0">
    <w:nsid w:val="7FE71327"/>
    <w:multiLevelType w:val="hybridMultilevel"/>
    <w:tmpl w:val="1C5A13C8"/>
    <w:lvl w:ilvl="0" w:tplc="03427B14">
      <w:start w:val="1"/>
      <w:numFmt w:val="decimal"/>
      <w:lvlText w:val="%1)"/>
      <w:lvlJc w:val="left"/>
      <w:pPr>
        <w:ind w:left="108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3" w:hanging="440"/>
      </w:pPr>
    </w:lvl>
    <w:lvl w:ilvl="2" w:tplc="0409001B" w:tentative="1">
      <w:start w:val="1"/>
      <w:numFmt w:val="lowerRoman"/>
      <w:lvlText w:val="%3."/>
      <w:lvlJc w:val="right"/>
      <w:pPr>
        <w:ind w:left="2043" w:hanging="440"/>
      </w:pPr>
    </w:lvl>
    <w:lvl w:ilvl="3" w:tplc="0409000F" w:tentative="1">
      <w:start w:val="1"/>
      <w:numFmt w:val="decimal"/>
      <w:lvlText w:val="%4."/>
      <w:lvlJc w:val="left"/>
      <w:pPr>
        <w:ind w:left="2483" w:hanging="440"/>
      </w:pPr>
    </w:lvl>
    <w:lvl w:ilvl="4" w:tplc="04090019" w:tentative="1">
      <w:start w:val="1"/>
      <w:numFmt w:val="upperLetter"/>
      <w:lvlText w:val="%5."/>
      <w:lvlJc w:val="left"/>
      <w:pPr>
        <w:ind w:left="2923" w:hanging="440"/>
      </w:pPr>
    </w:lvl>
    <w:lvl w:ilvl="5" w:tplc="0409001B" w:tentative="1">
      <w:start w:val="1"/>
      <w:numFmt w:val="lowerRoman"/>
      <w:lvlText w:val="%6."/>
      <w:lvlJc w:val="right"/>
      <w:pPr>
        <w:ind w:left="3363" w:hanging="440"/>
      </w:pPr>
    </w:lvl>
    <w:lvl w:ilvl="6" w:tplc="0409000F" w:tentative="1">
      <w:start w:val="1"/>
      <w:numFmt w:val="decimal"/>
      <w:lvlText w:val="%7."/>
      <w:lvlJc w:val="left"/>
      <w:pPr>
        <w:ind w:left="3803" w:hanging="440"/>
      </w:pPr>
    </w:lvl>
    <w:lvl w:ilvl="7" w:tplc="04090019" w:tentative="1">
      <w:start w:val="1"/>
      <w:numFmt w:val="upperLetter"/>
      <w:lvlText w:val="%8."/>
      <w:lvlJc w:val="left"/>
      <w:pPr>
        <w:ind w:left="4243" w:hanging="440"/>
      </w:pPr>
    </w:lvl>
    <w:lvl w:ilvl="8" w:tplc="0409001B" w:tentative="1">
      <w:start w:val="1"/>
      <w:numFmt w:val="lowerRoman"/>
      <w:lvlText w:val="%9."/>
      <w:lvlJc w:val="right"/>
      <w:pPr>
        <w:ind w:left="4683" w:hanging="440"/>
      </w:pPr>
    </w:lvl>
  </w:abstractNum>
  <w:num w:numId="1" w16cid:durableId="422066238">
    <w:abstractNumId w:val="7"/>
  </w:num>
  <w:num w:numId="2" w16cid:durableId="578293375">
    <w:abstractNumId w:val="1"/>
  </w:num>
  <w:num w:numId="3" w16cid:durableId="1218249357">
    <w:abstractNumId w:val="9"/>
  </w:num>
  <w:num w:numId="4" w16cid:durableId="1890536179">
    <w:abstractNumId w:val="8"/>
  </w:num>
  <w:num w:numId="5" w16cid:durableId="1651203259">
    <w:abstractNumId w:val="4"/>
  </w:num>
  <w:num w:numId="6" w16cid:durableId="1681394560">
    <w:abstractNumId w:val="6"/>
  </w:num>
  <w:num w:numId="7" w16cid:durableId="1363441003">
    <w:abstractNumId w:val="0"/>
  </w:num>
  <w:num w:numId="8" w16cid:durableId="1668360835">
    <w:abstractNumId w:val="5"/>
  </w:num>
  <w:num w:numId="9" w16cid:durableId="1124541498">
    <w:abstractNumId w:val="3"/>
  </w:num>
  <w:num w:numId="10" w16cid:durableId="11282050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C86"/>
    <w:rsid w:val="0001589D"/>
    <w:rsid w:val="00025A31"/>
    <w:rsid w:val="00084E23"/>
    <w:rsid w:val="0011308C"/>
    <w:rsid w:val="001317CD"/>
    <w:rsid w:val="001E2CC2"/>
    <w:rsid w:val="002272C4"/>
    <w:rsid w:val="00252F5C"/>
    <w:rsid w:val="002E17E5"/>
    <w:rsid w:val="00321FD2"/>
    <w:rsid w:val="004577F9"/>
    <w:rsid w:val="00585060"/>
    <w:rsid w:val="005C0082"/>
    <w:rsid w:val="005D063B"/>
    <w:rsid w:val="005D6A95"/>
    <w:rsid w:val="006162F9"/>
    <w:rsid w:val="00695A6B"/>
    <w:rsid w:val="006B1172"/>
    <w:rsid w:val="006F7376"/>
    <w:rsid w:val="007B6185"/>
    <w:rsid w:val="007E1C86"/>
    <w:rsid w:val="00886A22"/>
    <w:rsid w:val="008966E0"/>
    <w:rsid w:val="008C71D2"/>
    <w:rsid w:val="00905BAC"/>
    <w:rsid w:val="0091263E"/>
    <w:rsid w:val="009263BC"/>
    <w:rsid w:val="009531EA"/>
    <w:rsid w:val="00A2380C"/>
    <w:rsid w:val="00A66200"/>
    <w:rsid w:val="00A702EA"/>
    <w:rsid w:val="00AD5296"/>
    <w:rsid w:val="00AE01A6"/>
    <w:rsid w:val="00B25658"/>
    <w:rsid w:val="00B33FD9"/>
    <w:rsid w:val="00BF6E86"/>
    <w:rsid w:val="00C0012F"/>
    <w:rsid w:val="00C217EE"/>
    <w:rsid w:val="00C8479D"/>
    <w:rsid w:val="00E027E1"/>
    <w:rsid w:val="00E32BC1"/>
    <w:rsid w:val="00F26BB8"/>
    <w:rsid w:val="00F83C5E"/>
    <w:rsid w:val="00FF1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76B5693"/>
  <w15:chartTrackingRefBased/>
  <w15:docId w15:val="{26FF24E7-BCB3-41BB-8D15-69D7C93D5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7E1C8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E1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E1C8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E1C8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E1C8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E1C8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E1C8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E1C8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E1C8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7E1C8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7E1C8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7E1C8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7E1C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7E1C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7E1C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7E1C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7E1C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7E1C8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7E1C8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7E1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E1C8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7E1C8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E1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7E1C8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E1C8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E1C86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E1C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7E1C86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7E1C86"/>
    <w:rPr>
      <w:b/>
      <w:bCs/>
      <w:smallCaps/>
      <w:color w:val="2F5496" w:themeColor="accent1" w:themeShade="BF"/>
      <w:spacing w:val="5"/>
    </w:rPr>
  </w:style>
  <w:style w:type="paragraph" w:customStyle="1" w:styleId="10">
    <w:name w:val="본문1"/>
    <w:link w:val="1Char0"/>
    <w:rsid w:val="007E1C86"/>
    <w:pPr>
      <w:spacing w:after="0"/>
    </w:pPr>
    <w:rPr>
      <w:rFonts w:ascii="Arial" w:eastAsia="ヒラギノ角ゴ Pro W3" w:hAnsi="Arial" w:cs="Times New Roman"/>
      <w:color w:val="000000"/>
      <w:szCs w:val="20"/>
      <w14:ligatures w14:val="none"/>
    </w:rPr>
  </w:style>
  <w:style w:type="character" w:customStyle="1" w:styleId="1Char0">
    <w:name w:val="본문1 Char"/>
    <w:basedOn w:val="a0"/>
    <w:link w:val="10"/>
    <w:rsid w:val="007E1C86"/>
    <w:rPr>
      <w:rFonts w:ascii="Arial" w:eastAsia="ヒラギノ角ゴ Pro W3" w:hAnsi="Arial" w:cs="Times New Roman"/>
      <w:color w:val="000000"/>
      <w:szCs w:val="20"/>
      <w14:ligatures w14:val="none"/>
    </w:rPr>
  </w:style>
  <w:style w:type="paragraph" w:styleId="aa">
    <w:name w:val="header"/>
    <w:basedOn w:val="a"/>
    <w:link w:val="Char3"/>
    <w:uiPriority w:val="99"/>
    <w:unhideWhenUsed/>
    <w:rsid w:val="00F83C5E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F83C5E"/>
  </w:style>
  <w:style w:type="paragraph" w:styleId="ab">
    <w:name w:val="footer"/>
    <w:basedOn w:val="a"/>
    <w:link w:val="Char4"/>
    <w:uiPriority w:val="99"/>
    <w:unhideWhenUsed/>
    <w:rsid w:val="00F83C5E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F83C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298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승아 차</dc:creator>
  <cp:keywords/>
  <dc:description/>
  <cp:lastModifiedBy>승아 차</cp:lastModifiedBy>
  <cp:revision>39</cp:revision>
  <dcterms:created xsi:type="dcterms:W3CDTF">2025-09-03T14:13:00Z</dcterms:created>
  <dcterms:modified xsi:type="dcterms:W3CDTF">2025-11-19T08:41:00Z</dcterms:modified>
</cp:coreProperties>
</file>