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23" w:rsidRPr="00D34524" w:rsidRDefault="00C71623" w:rsidP="00C71623">
      <w:pPr>
        <w:pStyle w:val="Body"/>
        <w:spacing w:line="48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D34524">
        <w:rPr>
          <w:rFonts w:ascii="Times New Roman" w:hAnsi="Times New Roman" w:cs="Times New Roman"/>
          <w:b/>
          <w:bCs/>
          <w:sz w:val="20"/>
          <w:szCs w:val="20"/>
        </w:rPr>
        <w:t>Table S1 Distribution of clot waveform parameters between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34524">
        <w:rPr>
          <w:rFonts w:ascii="Times New Roman" w:hAnsi="Times New Roman" w:cs="Times New Roman"/>
          <w:b/>
          <w:bCs/>
          <w:sz w:val="20"/>
          <w:szCs w:val="20"/>
        </w:rPr>
        <w:t xml:space="preserve">patients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with </w:t>
      </w:r>
      <w:r w:rsidRPr="00D34524">
        <w:rPr>
          <w:rFonts w:ascii="Times New Roman" w:hAnsi="Times New Roman" w:cs="Times New Roman"/>
          <w:b/>
          <w:bCs/>
          <w:sz w:val="20"/>
          <w:szCs w:val="20"/>
        </w:rPr>
        <w:t xml:space="preserve">severe </w:t>
      </w:r>
      <w:r w:rsidRPr="00D34524">
        <w:rPr>
          <w:rFonts w:ascii="Times New Roman" w:hAnsi="Times New Roman" w:cs="Times New Roman"/>
          <w:b/>
          <w:bCs/>
          <w:sz w:val="20"/>
          <w:szCs w:val="20"/>
          <w:lang w:val="de-DE"/>
        </w:rPr>
        <w:t>and mild/moderate HA</w:t>
      </w:r>
    </w:p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310"/>
        <w:gridCol w:w="1860"/>
        <w:gridCol w:w="2396"/>
        <w:gridCol w:w="823"/>
      </w:tblGrid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Severe HA</w:t>
            </w:r>
          </w:p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cs="Times New Roman" w:hint="eastAsia"/>
                <w:b/>
                <w:bCs/>
                <w:sz w:val="20"/>
                <w:szCs w:val="20"/>
              </w:rPr>
              <w:t>n</w:t>
            </w:r>
            <w:r w:rsidRPr="00D34524">
              <w:rPr>
                <w:rFonts w:cs="Times New Roman"/>
                <w:b/>
                <w:bCs/>
                <w:sz w:val="20"/>
                <w:szCs w:val="20"/>
              </w:rPr>
              <w:t>=20)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Mild/moderate HA (</w:t>
            </w:r>
            <w:r>
              <w:rPr>
                <w:rFonts w:cs="Times New Roman" w:hint="eastAsia"/>
                <w:b/>
                <w:bCs/>
                <w:sz w:val="20"/>
                <w:szCs w:val="20"/>
              </w:rPr>
              <w:t>n</w:t>
            </w:r>
            <w:r w:rsidRPr="00D34524">
              <w:rPr>
                <w:rFonts w:cs="Times New Roman"/>
                <w:b/>
                <w:bCs/>
                <w:sz w:val="20"/>
                <w:szCs w:val="20"/>
              </w:rPr>
              <w:t>=30)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C5380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cs="Times New Roman" w:hint="eastAsia"/>
                <w:b/>
                <w:bCs/>
                <w:sz w:val="20"/>
                <w:szCs w:val="20"/>
              </w:rPr>
              <w:t>-</w:t>
            </w:r>
            <w:r w:rsidRPr="00D34524">
              <w:rPr>
                <w:rFonts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C71623" w:rsidRPr="00D34524" w:rsidTr="00FE444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APTT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-c</w:t>
            </w:r>
            <w:r w:rsidRPr="00D34524">
              <w:rPr>
                <w:rFonts w:cs="Times New Roman"/>
                <w:b/>
                <w:bCs/>
                <w:sz w:val="20"/>
                <w:szCs w:val="20"/>
              </w:rPr>
              <w:t>lot waveform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D34524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proofErr w:type="spellEnd"/>
            <w:r w:rsidRPr="00D34524">
              <w:rPr>
                <w:rFonts w:cs="Times New Roman"/>
                <w:b/>
                <w:bCs/>
                <w:sz w:val="20"/>
                <w:szCs w:val="20"/>
              </w:rPr>
              <w:t xml:space="preserve"> derivative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38.750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(15.62-134.6)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116.35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(32.62-399.3)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&lt;0.0001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D34524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D34524">
              <w:rPr>
                <w:rFonts w:cs="Times New Roman"/>
                <w:b/>
                <w:bCs/>
                <w:sz w:val="20"/>
                <w:szCs w:val="20"/>
              </w:rPr>
              <w:t xml:space="preserve"> derivative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42.10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(10-385.2)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227.45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(28.62-1238.5)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&lt;0.0001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 xml:space="preserve">Max2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13.95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(3.12-123.3)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56.0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(7.7-529.8)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ListParagraph"/>
              <w:spacing w:line="48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&lt;0.0001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Severe HA</w:t>
            </w:r>
          </w:p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cs="Times New Roman" w:hint="eastAsia"/>
                <w:b/>
                <w:bCs/>
                <w:sz w:val="20"/>
                <w:szCs w:val="20"/>
              </w:rPr>
              <w:t>n</w:t>
            </w:r>
            <w:r w:rsidRPr="00D34524">
              <w:rPr>
                <w:rFonts w:cs="Times New Roman"/>
                <w:b/>
                <w:bCs/>
                <w:sz w:val="20"/>
                <w:szCs w:val="20"/>
              </w:rPr>
              <w:t>=35)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Mild/moderate HA (</w:t>
            </w:r>
            <w:r>
              <w:rPr>
                <w:rFonts w:cs="Times New Roman" w:hint="eastAsia"/>
                <w:b/>
                <w:bCs/>
                <w:sz w:val="20"/>
                <w:szCs w:val="20"/>
              </w:rPr>
              <w:t>n</w:t>
            </w:r>
            <w:r w:rsidRPr="00D34524">
              <w:rPr>
                <w:rFonts w:cs="Times New Roman"/>
                <w:b/>
                <w:bCs/>
                <w:sz w:val="20"/>
                <w:szCs w:val="20"/>
              </w:rPr>
              <w:t>=31)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380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cs="Times New Roman" w:hint="eastAsia"/>
                <w:b/>
                <w:bCs/>
                <w:sz w:val="20"/>
                <w:szCs w:val="20"/>
              </w:rPr>
              <w:t>-</w:t>
            </w:r>
            <w:r w:rsidRPr="00D34524">
              <w:rPr>
                <w:rFonts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C71623" w:rsidRPr="00D34524" w:rsidTr="00FE444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ROTEM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727.0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(251-1852)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343.0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(202-1084)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&lt;0.0001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CFT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184.0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(69-1904)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76.0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(38-271)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&lt;0.0001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MCF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64.0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(27-81)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68.0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(47-82)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0.016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α ANGLE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59.0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(0-76)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75.0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(46-83)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&lt;0.0001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MA30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64.0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(19-81)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68.0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(46-82)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0.01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MAXV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9.0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(2.0-20)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17.0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(6-39)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&lt;0.0001</w:t>
            </w:r>
          </w:p>
        </w:tc>
      </w:tr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b/>
                <w:bCs/>
                <w:sz w:val="20"/>
                <w:szCs w:val="20"/>
              </w:rPr>
              <w:t>MAXVT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883.0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(283-1952)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507.0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34524">
              <w:rPr>
                <w:rFonts w:cs="Times New Roman"/>
                <w:sz w:val="20"/>
                <w:szCs w:val="20"/>
              </w:rPr>
              <w:t>(355-1096)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NoSpacing"/>
              <w:spacing w:line="480" w:lineRule="auto"/>
              <w:rPr>
                <w:rFonts w:cs="Times New Roman"/>
                <w:sz w:val="20"/>
                <w:szCs w:val="20"/>
              </w:rPr>
            </w:pPr>
            <w:r w:rsidRPr="00D34524">
              <w:rPr>
                <w:rFonts w:cs="Times New Roman"/>
                <w:sz w:val="20"/>
                <w:szCs w:val="20"/>
              </w:rPr>
              <w:t>&lt;0.0001</w:t>
            </w:r>
          </w:p>
        </w:tc>
      </w:tr>
    </w:tbl>
    <w:p w:rsidR="00C71623" w:rsidRPr="00D34524" w:rsidRDefault="00C71623" w:rsidP="00C71623">
      <w:pPr>
        <w:pStyle w:val="Body"/>
        <w:widowControl w:val="0"/>
        <w:spacing w:line="480" w:lineRule="auto"/>
        <w:ind w:left="468" w:hanging="468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4524">
        <w:rPr>
          <w:rFonts w:ascii="Times New Roman" w:hAnsi="Times New Roman" w:cs="Times New Roman"/>
          <w:b/>
          <w:bCs/>
          <w:sz w:val="20"/>
          <w:szCs w:val="20"/>
        </w:rPr>
        <w:t>Table S2 Group-wise comparisons of APTT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D34524">
        <w:rPr>
          <w:rFonts w:ascii="Times New Roman" w:hAnsi="Times New Roman" w:cs="Times New Roman"/>
          <w:b/>
          <w:bCs/>
          <w:sz w:val="20"/>
          <w:szCs w:val="20"/>
        </w:rPr>
        <w:t>clot waveform parameters</w:t>
      </w:r>
    </w:p>
    <w:tbl>
      <w:tblPr>
        <w:tblStyle w:val="TableNormal0"/>
        <w:tblpPr w:leftFromText="142" w:rightFromText="142" w:vertAnchor="text" w:horzAnchor="margin" w:tblpY="388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561"/>
        <w:gridCol w:w="1260"/>
        <w:gridCol w:w="1310"/>
        <w:gridCol w:w="823"/>
      </w:tblGrid>
      <w:tr w:rsidR="00C71623" w:rsidRPr="00D34524" w:rsidTr="00FE4440">
        <w:trPr>
          <w:trHeight w:val="7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GROUPS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1</w:t>
            </w:r>
            <w:r w:rsidRPr="00D34524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D34524">
              <w:rPr>
                <w:rFonts w:ascii="Times New Roman" w:hAnsi="Times New Roman" w:cs="Times New Roman"/>
                <w:b/>
                <w:bCs/>
              </w:rPr>
              <w:t xml:space="preserve"> derivative</w:t>
            </w:r>
          </w:p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C5380D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</w:rPr>
              <w:t>-</w:t>
            </w:r>
            <w:r w:rsidRPr="00D34524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2</w:t>
            </w:r>
            <w:r w:rsidRPr="00D34524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D34524">
              <w:rPr>
                <w:rFonts w:ascii="Times New Roman" w:hAnsi="Times New Roman" w:cs="Times New Roman"/>
                <w:b/>
                <w:bCs/>
              </w:rPr>
              <w:t xml:space="preserve"> derivative</w:t>
            </w:r>
          </w:p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C5380D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</w:rPr>
              <w:t>-</w:t>
            </w:r>
            <w:r w:rsidRPr="00D34524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MAX2</w:t>
            </w:r>
          </w:p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C5380D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</w:rPr>
              <w:t>-</w:t>
            </w:r>
            <w:r w:rsidRPr="00D34524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C71623" w:rsidRPr="00D34524" w:rsidTr="00FE444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Group I vs.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0.025</w:t>
            </w:r>
          </w:p>
        </w:tc>
      </w:tr>
      <w:tr w:rsidR="00C71623" w:rsidRPr="00D34524" w:rsidTr="00FE444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Group I vs.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&lt;0.0002</w:t>
            </w:r>
          </w:p>
        </w:tc>
      </w:tr>
      <w:tr w:rsidR="00C71623" w:rsidRPr="00D34524" w:rsidTr="00FE444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 xml:space="preserve">Group I vs. IV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0.001</w:t>
            </w:r>
          </w:p>
        </w:tc>
      </w:tr>
      <w:tr w:rsidR="00C71623" w:rsidRPr="00D34524" w:rsidTr="00FE444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Group II vs.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0.011</w:t>
            </w:r>
          </w:p>
        </w:tc>
      </w:tr>
      <w:tr w:rsidR="00C71623" w:rsidRPr="00D34524" w:rsidTr="00FE444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 xml:space="preserve">Group II vs. IV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0.274</w:t>
            </w:r>
          </w:p>
        </w:tc>
      </w:tr>
      <w:tr w:rsidR="00C71623" w:rsidRPr="00D34524" w:rsidTr="00FE444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 xml:space="preserve">Group III vs. IV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0.108</w:t>
            </w:r>
          </w:p>
        </w:tc>
      </w:tr>
    </w:tbl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widowControl w:val="0"/>
        <w:spacing w:line="480" w:lineRule="auto"/>
        <w:ind w:left="250" w:hanging="250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C71623" w:rsidRPr="00D34524" w:rsidRDefault="00C71623" w:rsidP="00C71623">
      <w:pPr>
        <w:pStyle w:val="Body"/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71623" w:rsidRPr="00D34524" w:rsidRDefault="00C71623" w:rsidP="00C71623">
      <w:pPr>
        <w:pStyle w:val="Body"/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4524">
        <w:rPr>
          <w:rFonts w:ascii="Times New Roman" w:hAnsi="Times New Roman" w:cs="Times New Roman"/>
          <w:b/>
          <w:bCs/>
          <w:sz w:val="20"/>
          <w:szCs w:val="20"/>
        </w:rPr>
        <w:t>Table S3 Group-wise comparison of ROTEM parameters</w:t>
      </w:r>
    </w:p>
    <w:tbl>
      <w:tblPr>
        <w:tblStyle w:val="TableNormal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747"/>
        <w:gridCol w:w="823"/>
        <w:gridCol w:w="823"/>
        <w:gridCol w:w="616"/>
        <w:gridCol w:w="1622"/>
        <w:gridCol w:w="710"/>
        <w:gridCol w:w="823"/>
        <w:gridCol w:w="916"/>
      </w:tblGrid>
      <w:tr w:rsidR="00C71623" w:rsidRPr="00D34524" w:rsidTr="00FE4440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Groups/</w:t>
            </w:r>
            <w:r w:rsidRPr="00C5380D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</w:rPr>
              <w:t>-</w:t>
            </w:r>
            <w:r w:rsidRPr="00D34524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CFT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MCF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ALPHA ANGLE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MA30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MAXV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  <w:b/>
                <w:bCs/>
              </w:rPr>
              <w:t>MAXVT</w:t>
            </w:r>
          </w:p>
        </w:tc>
      </w:tr>
      <w:tr w:rsidR="00C71623" w:rsidRPr="00D34524" w:rsidTr="00FE444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Group I vs.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0.91</w:t>
            </w:r>
          </w:p>
        </w:tc>
      </w:tr>
      <w:tr w:rsidR="00C71623" w:rsidRPr="00D34524" w:rsidTr="00FE444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tabs>
                <w:tab w:val="right" w:pos="258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Group I vs. III</w:t>
            </w:r>
            <w:r w:rsidRPr="00D345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</w:tr>
      <w:tr w:rsidR="00C71623" w:rsidRPr="00D34524" w:rsidTr="00FE444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 xml:space="preserve">Group I vs. IV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</w:tr>
      <w:tr w:rsidR="00C71623" w:rsidRPr="00D34524" w:rsidTr="00FE444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Group II vs.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0.200</w:t>
            </w:r>
          </w:p>
        </w:tc>
      </w:tr>
      <w:tr w:rsidR="00C71623" w:rsidRPr="00D34524" w:rsidTr="00FE444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 xml:space="preserve">Group II vs. IV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0.39</w:t>
            </w:r>
          </w:p>
        </w:tc>
      </w:tr>
      <w:tr w:rsidR="00C71623" w:rsidRPr="00D34524" w:rsidTr="00FE444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 xml:space="preserve">Group III vs. IV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23" w:rsidRPr="00D34524" w:rsidRDefault="00C71623" w:rsidP="00FE4440">
            <w:pPr>
              <w:pStyle w:val="Body"/>
              <w:spacing w:line="480" w:lineRule="auto"/>
              <w:rPr>
                <w:rFonts w:ascii="Times New Roman" w:hAnsi="Times New Roman" w:cs="Times New Roman"/>
              </w:rPr>
            </w:pPr>
            <w:r w:rsidRPr="00D34524">
              <w:rPr>
                <w:rFonts w:ascii="Times New Roman" w:hAnsi="Times New Roman" w:cs="Times New Roman"/>
              </w:rPr>
              <w:t>0.42</w:t>
            </w:r>
          </w:p>
        </w:tc>
      </w:tr>
    </w:tbl>
    <w:p w:rsidR="00C71623" w:rsidRPr="00D34524" w:rsidRDefault="00C71623" w:rsidP="00C71623">
      <w:pPr>
        <w:pStyle w:val="Body"/>
        <w:widowControl w:val="0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1D7E19" w:rsidRDefault="00C71623"/>
    <w:sectPr w:rsidR="001D7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FAB"/>
    <w:multiLevelType w:val="hybridMultilevel"/>
    <w:tmpl w:val="D3FE3532"/>
    <w:numStyleLink w:val="ImportedStyle1"/>
  </w:abstractNum>
  <w:abstractNum w:abstractNumId="1">
    <w:nsid w:val="4C7D15E7"/>
    <w:multiLevelType w:val="hybridMultilevel"/>
    <w:tmpl w:val="D3FE3532"/>
    <w:styleLink w:val="ImportedStyle1"/>
    <w:lvl w:ilvl="0" w:tplc="DB6433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3B8D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C8C46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C680D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E0E28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87A5A5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45676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9DA0D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CF664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23"/>
    <w:rsid w:val="000019C0"/>
    <w:rsid w:val="00066BD9"/>
    <w:rsid w:val="00177FF1"/>
    <w:rsid w:val="001E0668"/>
    <w:rsid w:val="001F5F8B"/>
    <w:rsid w:val="002861D6"/>
    <w:rsid w:val="00324C21"/>
    <w:rsid w:val="003619B8"/>
    <w:rsid w:val="003B08AB"/>
    <w:rsid w:val="004A5A17"/>
    <w:rsid w:val="004E3F4B"/>
    <w:rsid w:val="00502BE5"/>
    <w:rsid w:val="00716BAD"/>
    <w:rsid w:val="007D5B0F"/>
    <w:rsid w:val="008A6527"/>
    <w:rsid w:val="008C2FB2"/>
    <w:rsid w:val="008D76A5"/>
    <w:rsid w:val="009E28AD"/>
    <w:rsid w:val="00AA3C24"/>
    <w:rsid w:val="00AC774A"/>
    <w:rsid w:val="00B079FE"/>
    <w:rsid w:val="00B4276B"/>
    <w:rsid w:val="00BE5248"/>
    <w:rsid w:val="00C71623"/>
    <w:rsid w:val="00D44A39"/>
    <w:rsid w:val="00D45965"/>
    <w:rsid w:val="00D84546"/>
    <w:rsid w:val="00DB6410"/>
    <w:rsid w:val="00DD280F"/>
    <w:rsid w:val="00EA715C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before="60" w:after="40" w:line="168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paragraph" w:styleId="ListParagraph">
    <w:name w:val="List Paragraph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paragraph" w:customStyle="1" w:styleId="Default">
    <w:name w:val="Default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Theme="minorEastAsia" w:hAnsi="Helvetica Neue" w:cs="Arial Unicode MS"/>
      <w:color w:val="000000"/>
      <w:sz w:val="24"/>
      <w:szCs w:val="24"/>
      <w:u w:color="000000"/>
      <w:lang w:val="en-US" w:eastAsia="en-IN"/>
    </w:rPr>
  </w:style>
  <w:style w:type="numbering" w:customStyle="1" w:styleId="ImportedStyle1">
    <w:name w:val="Imported Style 1"/>
    <w:rsid w:val="00C71623"/>
    <w:pPr>
      <w:numPr>
        <w:numId w:val="1"/>
      </w:numPr>
    </w:pPr>
  </w:style>
  <w:style w:type="paragraph" w:customStyle="1" w:styleId="BodyAA">
    <w:name w:val="Body A A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paragraph" w:styleId="NoSpacing">
    <w:name w:val="No Spacing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paragraph" w:customStyle="1" w:styleId="BodyB">
    <w:name w:val="Body B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character" w:customStyle="1" w:styleId="None">
    <w:name w:val="None"/>
    <w:rsid w:val="00C71623"/>
  </w:style>
  <w:style w:type="table" w:customStyle="1" w:styleId="TableNormal0">
    <w:name w:val="Table Normal_0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C716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lang w:val="en-US" w:eastAsia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docsum-authors">
    <w:name w:val="docsum-authors"/>
    <w:basedOn w:val="DefaultParagraphFont"/>
    <w:rsid w:val="00C71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before="60" w:after="40" w:line="168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paragraph" w:styleId="ListParagraph">
    <w:name w:val="List Paragraph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paragraph" w:customStyle="1" w:styleId="Default">
    <w:name w:val="Default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Theme="minorEastAsia" w:hAnsi="Helvetica Neue" w:cs="Arial Unicode MS"/>
      <w:color w:val="000000"/>
      <w:sz w:val="24"/>
      <w:szCs w:val="24"/>
      <w:u w:color="000000"/>
      <w:lang w:val="en-US" w:eastAsia="en-IN"/>
    </w:rPr>
  </w:style>
  <w:style w:type="numbering" w:customStyle="1" w:styleId="ImportedStyle1">
    <w:name w:val="Imported Style 1"/>
    <w:rsid w:val="00C71623"/>
    <w:pPr>
      <w:numPr>
        <w:numId w:val="1"/>
      </w:numPr>
    </w:pPr>
  </w:style>
  <w:style w:type="paragraph" w:customStyle="1" w:styleId="BodyAA">
    <w:name w:val="Body A A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paragraph" w:styleId="NoSpacing">
    <w:name w:val="No Spacing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paragraph" w:customStyle="1" w:styleId="BodyB">
    <w:name w:val="Body B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val="en-US" w:eastAsia="en-IN"/>
    </w:rPr>
  </w:style>
  <w:style w:type="character" w:customStyle="1" w:styleId="None">
    <w:name w:val="None"/>
    <w:rsid w:val="00C71623"/>
  </w:style>
  <w:style w:type="table" w:customStyle="1" w:styleId="TableNormal0">
    <w:name w:val="Table Normal_0"/>
    <w:rsid w:val="00C71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C716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lang w:val="en-US" w:eastAsia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docsum-authors">
    <w:name w:val="docsum-authors"/>
    <w:basedOn w:val="DefaultParagraphFont"/>
    <w:rsid w:val="00C7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Ramirez</dc:creator>
  <cp:lastModifiedBy>Jennifer Ramirez</cp:lastModifiedBy>
  <cp:revision>1</cp:revision>
  <dcterms:created xsi:type="dcterms:W3CDTF">2024-04-16T08:43:00Z</dcterms:created>
  <dcterms:modified xsi:type="dcterms:W3CDTF">2024-04-16T08:44:00Z</dcterms:modified>
</cp:coreProperties>
</file>