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35AE1" w14:textId="0FCBA8F5" w:rsidR="00C11B2A" w:rsidRPr="00EA584F" w:rsidRDefault="009957C5" w:rsidP="002D5BD9">
      <w:pPr>
        <w:pStyle w:val="afe"/>
        <w:shd w:val="clear" w:color="000000" w:fill="auto"/>
        <w:rPr>
          <w:rFonts w:ascii="Times New Roman" w:eastAsia="Times New Roman" w:hAnsi="Times New Roman" w:cs="Times New Roman"/>
          <w:color w:val="auto"/>
          <w:sz w:val="24"/>
        </w:rPr>
      </w:pPr>
      <w:r w:rsidRPr="00EA584F">
        <w:rPr>
          <w:rStyle w:val="Label"/>
          <w:rFonts w:ascii="Times New Roman" w:eastAsia="Times New Roman" w:hAnsi="Times New Roman" w:cs="Times New Roman"/>
          <w:b/>
          <w:i w:val="0"/>
          <w:iCs/>
          <w:color w:val="auto"/>
          <w:sz w:val="24"/>
          <w:shd w:val="clear" w:color="auto" w:fill="auto"/>
        </w:rPr>
        <w:t>Supplemental Data Table S1.</w:t>
      </w:r>
      <w:r w:rsidRPr="00EA584F">
        <w:rPr>
          <w:rStyle w:val="Label"/>
          <w:rFonts w:ascii="Times New Roman" w:eastAsia="Times New Roman" w:hAnsi="Times New Roman" w:cs="Times New Roman"/>
          <w:b/>
          <w:color w:val="auto"/>
          <w:sz w:val="24"/>
          <w:shd w:val="clear" w:color="auto" w:fill="auto"/>
        </w:rPr>
        <w:t xml:space="preserve"> </w:t>
      </w:r>
      <w:r w:rsidRPr="00EA584F">
        <w:rPr>
          <w:rFonts w:ascii="Times New Roman" w:eastAsia="Times New Roman" w:hAnsi="Times New Roman" w:cs="Times New Roman"/>
          <w:i w:val="0"/>
          <w:color w:val="auto"/>
          <w:sz w:val="24"/>
        </w:rPr>
        <w:t xml:space="preserve">Positive rates of T-cell response assays and </w:t>
      </w:r>
      <w:r w:rsidR="00592509" w:rsidRPr="00EA584F">
        <w:rPr>
          <w:rFonts w:ascii="Times New Roman" w:eastAsia="Times New Roman" w:hAnsi="Times New Roman" w:cs="Times New Roman"/>
          <w:i w:val="0"/>
          <w:color w:val="auto"/>
          <w:sz w:val="24"/>
        </w:rPr>
        <w:t xml:space="preserve">S </w:t>
      </w:r>
      <w:r w:rsidRPr="00EA584F">
        <w:rPr>
          <w:rFonts w:ascii="Times New Roman" w:eastAsia="Times New Roman" w:hAnsi="Times New Roman" w:cs="Times New Roman"/>
          <w:i w:val="0"/>
          <w:color w:val="auto"/>
          <w:sz w:val="24"/>
        </w:rPr>
        <w:t xml:space="preserve">antibody assays according to </w:t>
      </w:r>
      <w:r w:rsidRPr="00C11D18">
        <w:rPr>
          <w:rFonts w:ascii="Times New Roman" w:eastAsia="Times New Roman" w:hAnsi="Times New Roman" w:cs="Times New Roman"/>
          <w:i w:val="0"/>
          <w:color w:val="auto"/>
          <w:sz w:val="24"/>
        </w:rPr>
        <w:t>s</w:t>
      </w:r>
      <w:r w:rsidR="00C11D18" w:rsidRPr="00C11D18">
        <w:rPr>
          <w:rFonts w:ascii="Times New Roman" w:eastAsia="Times New Roman" w:hAnsi="Times New Roman" w:cs="Times New Roman"/>
          <w:i w:val="0"/>
          <w:color w:val="auto"/>
          <w:sz w:val="24"/>
        </w:rPr>
        <w:t>ub</w:t>
      </w:r>
      <w:r w:rsidRPr="00C11D18">
        <w:rPr>
          <w:rFonts w:ascii="Times New Roman" w:eastAsia="Times New Roman" w:hAnsi="Times New Roman" w:cs="Times New Roman"/>
          <w:i w:val="0"/>
          <w:color w:val="auto"/>
          <w:sz w:val="24"/>
        </w:rPr>
        <w:t>groups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93"/>
        <w:gridCol w:w="2299"/>
        <w:gridCol w:w="1774"/>
        <w:gridCol w:w="1510"/>
        <w:gridCol w:w="1725"/>
        <w:gridCol w:w="1439"/>
      </w:tblGrid>
      <w:tr w:rsidR="004F2C0E" w:rsidRPr="00EA584F" w14:paraId="63D35AEB" w14:textId="77777777" w:rsidTr="004F2C0E">
        <w:trPr>
          <w:trHeight w:val="509"/>
        </w:trPr>
        <w:tc>
          <w:tcPr>
            <w:tcW w:w="4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35AE3" w14:textId="066EBBE3" w:rsidR="004F2C0E" w:rsidRPr="00EA584F" w:rsidRDefault="004F2C0E" w:rsidP="004F2C0E">
            <w:pPr>
              <w:pStyle w:val="TableHead"/>
              <w:shd w:val="clear" w:color="000000" w:fill="auto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auto"/>
              </w:rPr>
              <w:t>Assay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35AE4" w14:textId="01581684" w:rsidR="004F2C0E" w:rsidRPr="00EA584F" w:rsidRDefault="004F2C0E" w:rsidP="002D5BD9">
            <w:pPr>
              <w:pStyle w:val="TableHead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auto"/>
              </w:rPr>
              <w:t>ChAdOx1/BNT162b2 group (N = 29)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35AE5" w14:textId="619F7F50" w:rsidR="004F2C0E" w:rsidRPr="00EA584F" w:rsidRDefault="004F2C0E" w:rsidP="002D5BD9">
            <w:pPr>
              <w:pStyle w:val="TableHead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auto"/>
              </w:rPr>
              <w:t>BNT162b2 group (N = 27)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35AE6" w14:textId="364485A2" w:rsidR="004F2C0E" w:rsidRPr="00EA584F" w:rsidRDefault="004F2C0E" w:rsidP="002D5BD9">
            <w:pPr>
              <w:pStyle w:val="TableHead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auto"/>
              </w:rPr>
              <w:t>BI</w:t>
            </w:r>
            <w:r w:rsidRPr="00EA584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auto"/>
              </w:rPr>
              <w:t xml:space="preserve"> group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auto"/>
                <w:vertAlign w:val="superscript"/>
              </w:rPr>
              <w:t>*</w:t>
            </w:r>
          </w:p>
          <w:p w14:paraId="63D35AE7" w14:textId="46995965" w:rsidR="004F2C0E" w:rsidRPr="00EA584F" w:rsidRDefault="004F2C0E" w:rsidP="002D5BD9">
            <w:pPr>
              <w:pStyle w:val="TableHead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auto"/>
              </w:rPr>
              <w:t>(N = 33)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BF27C" w14:textId="3EE41A92" w:rsidR="004F2C0E" w:rsidRPr="00EA584F" w:rsidRDefault="004F2C0E" w:rsidP="002D5BD9">
            <w:pPr>
              <w:pStyle w:val="TableHead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auto"/>
              </w:rPr>
              <w:t>Total</w:t>
            </w:r>
          </w:p>
          <w:p w14:paraId="63D35AE8" w14:textId="48DC24C8" w:rsidR="004F2C0E" w:rsidRPr="00EA584F" w:rsidRDefault="004F2C0E" w:rsidP="002D5BD9">
            <w:pPr>
              <w:pStyle w:val="TableHead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auto"/>
              </w:rPr>
              <w:t>(N = 89)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35AE9" w14:textId="3F9C90B6" w:rsidR="004F2C0E" w:rsidRPr="00EA584F" w:rsidRDefault="004F2C0E" w:rsidP="002D5BD9">
            <w:pPr>
              <w:pStyle w:val="TableHead"/>
              <w:shd w:val="clear" w:color="000000" w:fill="auto"/>
              <w:spacing w:after="0" w:line="360" w:lineRule="auto"/>
              <w:jc w:val="center"/>
              <w:rPr>
                <w:rStyle w:val="Cross-reference"/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shd w:val="clear" w:color="auto" w:fill="auto"/>
              </w:rPr>
              <w:t>P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auto"/>
                <w:vertAlign w:val="superscript"/>
              </w:rPr>
              <w:t>†</w:t>
            </w:r>
          </w:p>
          <w:p w14:paraId="63D35AEA" w14:textId="77777777" w:rsidR="004F2C0E" w:rsidRPr="00EA584F" w:rsidRDefault="004F2C0E" w:rsidP="002D5BD9">
            <w:pPr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7DE5" w:rsidRPr="00EA584F" w14:paraId="63D35AF3" w14:textId="77777777" w:rsidTr="00562470">
        <w:trPr>
          <w:trHeight w:val="419"/>
        </w:trPr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D35AEC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In-house ELISPOT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D35AED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  <w:t>SW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D35AEE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48.0%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D35AEF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80.8%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D35AF0" w14:textId="219B7055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93.8%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D35AF1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75.9%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D35AF2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0.014</w:t>
            </w:r>
          </w:p>
        </w:tc>
      </w:tr>
      <w:tr w:rsidR="00177DE5" w:rsidRPr="00EA584F" w14:paraId="63D35AFB" w14:textId="77777777" w:rsidTr="00562470">
        <w:trPr>
          <w:trHeight w:val="419"/>
        </w:trPr>
        <w:tc>
          <w:tcPr>
            <w:tcW w:w="2410" w:type="dxa"/>
            <w:tcBorders>
              <w:left w:val="nil"/>
              <w:right w:val="nil"/>
            </w:tcBorders>
          </w:tcPr>
          <w:p w14:paraId="63D35AF4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AF5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  <w:t>SO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AF6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84.0%</w:t>
            </w:r>
          </w:p>
        </w:tc>
        <w:tc>
          <w:tcPr>
            <w:tcW w:w="17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AF7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84.6%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AF8" w14:textId="63312F5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AF9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90.4%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AFA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  <w:t>NS</w:t>
            </w:r>
          </w:p>
        </w:tc>
      </w:tr>
      <w:tr w:rsidR="00177DE5" w:rsidRPr="00EA584F" w14:paraId="63D35B03" w14:textId="77777777" w:rsidTr="00562470">
        <w:trPr>
          <w:trHeight w:val="419"/>
        </w:trPr>
        <w:tc>
          <w:tcPr>
            <w:tcW w:w="2410" w:type="dxa"/>
            <w:tcBorders>
              <w:left w:val="nil"/>
              <w:right w:val="nil"/>
            </w:tcBorders>
          </w:tcPr>
          <w:p w14:paraId="63D35AFC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AFD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  <w:t>NW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AFE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17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AFF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7.7%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00" w14:textId="70F1FADD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75.0%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01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29.9%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02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  <w:t>NS</w:t>
            </w:r>
          </w:p>
        </w:tc>
      </w:tr>
      <w:tr w:rsidR="00177DE5" w:rsidRPr="00EA584F" w14:paraId="63D35B0B" w14:textId="77777777" w:rsidTr="00562470">
        <w:trPr>
          <w:trHeight w:val="419"/>
        </w:trPr>
        <w:tc>
          <w:tcPr>
            <w:tcW w:w="2410" w:type="dxa"/>
            <w:tcBorders>
              <w:left w:val="nil"/>
              <w:right w:val="nil"/>
            </w:tcBorders>
          </w:tcPr>
          <w:p w14:paraId="63D35B04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05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  <w:t>NO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06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17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07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7.7%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08" w14:textId="0E31DD76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62.5%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09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25.3%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0A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  <w:t>NS</w:t>
            </w:r>
          </w:p>
        </w:tc>
      </w:tr>
      <w:tr w:rsidR="00177DE5" w:rsidRPr="00EA584F" w14:paraId="63D35B13" w14:textId="77777777" w:rsidTr="00562470">
        <w:trPr>
          <w:trHeight w:val="419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63D35B0C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T-SPOT.COVID </w:t>
            </w:r>
          </w:p>
        </w:tc>
        <w:tc>
          <w:tcPr>
            <w:tcW w:w="18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0D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Panel A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0E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62.1%</w:t>
            </w:r>
          </w:p>
        </w:tc>
        <w:tc>
          <w:tcPr>
            <w:tcW w:w="17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0F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59.3%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10" w14:textId="2A099E02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87.9%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11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70.8%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12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  <w:t>NS</w:t>
            </w:r>
          </w:p>
        </w:tc>
      </w:tr>
      <w:tr w:rsidR="00177DE5" w:rsidRPr="00EA584F" w14:paraId="63D35B1B" w14:textId="77777777" w:rsidTr="00562470">
        <w:trPr>
          <w:trHeight w:val="419"/>
        </w:trPr>
        <w:tc>
          <w:tcPr>
            <w:tcW w:w="2410" w:type="dxa"/>
            <w:tcBorders>
              <w:left w:val="nil"/>
              <w:right w:val="nil"/>
            </w:tcBorders>
          </w:tcPr>
          <w:p w14:paraId="63D35B14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15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Panel B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16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17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17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18" w14:textId="4DFF77A9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51.5%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19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19.1%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1A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  <w:t>NS</w:t>
            </w:r>
          </w:p>
        </w:tc>
      </w:tr>
      <w:tr w:rsidR="00177DE5" w:rsidRPr="00EA584F" w14:paraId="63D35B23" w14:textId="77777777" w:rsidTr="00562470">
        <w:trPr>
          <w:trHeight w:val="419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63D35B1C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QuantiFERON </w:t>
            </w:r>
            <w:r w:rsidRPr="00EA584F"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  <w:t>IGRA</w:t>
            </w:r>
          </w:p>
        </w:tc>
        <w:tc>
          <w:tcPr>
            <w:tcW w:w="18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1D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Ag1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1E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64.3%</w:t>
            </w:r>
          </w:p>
        </w:tc>
        <w:tc>
          <w:tcPr>
            <w:tcW w:w="17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1F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42.3%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20" w14:textId="5C9E6C6E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84.8%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21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65.5%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22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  <w:t>NS</w:t>
            </w:r>
          </w:p>
        </w:tc>
      </w:tr>
      <w:tr w:rsidR="00177DE5" w:rsidRPr="00EA584F" w14:paraId="63D35B2B" w14:textId="77777777" w:rsidTr="00562470">
        <w:trPr>
          <w:trHeight w:val="419"/>
        </w:trPr>
        <w:tc>
          <w:tcPr>
            <w:tcW w:w="2410" w:type="dxa"/>
            <w:tcBorders>
              <w:left w:val="nil"/>
              <w:right w:val="nil"/>
            </w:tcBorders>
          </w:tcPr>
          <w:p w14:paraId="63D35B24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25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Ag2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26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71.4%</w:t>
            </w:r>
          </w:p>
        </w:tc>
        <w:tc>
          <w:tcPr>
            <w:tcW w:w="17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27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65.4%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28" w14:textId="44B2903A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97.0%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29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79.3%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2A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  <w:t>NS</w:t>
            </w:r>
          </w:p>
        </w:tc>
      </w:tr>
      <w:tr w:rsidR="00177DE5" w:rsidRPr="00EA584F" w14:paraId="63D35B33" w14:textId="77777777" w:rsidTr="00562470">
        <w:trPr>
          <w:trHeight w:val="419"/>
        </w:trPr>
        <w:tc>
          <w:tcPr>
            <w:tcW w:w="2410" w:type="dxa"/>
            <w:tcBorders>
              <w:left w:val="nil"/>
              <w:right w:val="nil"/>
            </w:tcBorders>
          </w:tcPr>
          <w:p w14:paraId="63D35B2C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2D" w14:textId="1153D9DD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Total (Ag1 and Ag2)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2E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71.4%</w:t>
            </w:r>
          </w:p>
        </w:tc>
        <w:tc>
          <w:tcPr>
            <w:tcW w:w="17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2F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65.4%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30" w14:textId="58D9B020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97.0%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31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79.3%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32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  <w:t>NS</w:t>
            </w:r>
          </w:p>
        </w:tc>
      </w:tr>
      <w:tr w:rsidR="00177DE5" w:rsidRPr="00EA584F" w14:paraId="63D35B3B" w14:textId="77777777" w:rsidTr="00562470">
        <w:trPr>
          <w:trHeight w:val="419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63D35B34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Euroimmun </w:t>
            </w:r>
            <w:r w:rsidRPr="00EA584F"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  <w:t>IGRA</w:t>
            </w:r>
          </w:p>
        </w:tc>
        <w:tc>
          <w:tcPr>
            <w:tcW w:w="1893" w:type="dxa"/>
            <w:tcBorders>
              <w:left w:val="nil"/>
              <w:right w:val="nil"/>
            </w:tcBorders>
            <w:shd w:val="clear" w:color="auto" w:fill="auto"/>
          </w:tcPr>
          <w:p w14:paraId="63D35B35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36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96.3%</w:t>
            </w:r>
          </w:p>
        </w:tc>
        <w:tc>
          <w:tcPr>
            <w:tcW w:w="17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37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96.2%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38" w14:textId="3246A859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39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97.7%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3A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  <w:t>NS</w:t>
            </w:r>
          </w:p>
        </w:tc>
      </w:tr>
      <w:tr w:rsidR="00177DE5" w:rsidRPr="00EA584F" w14:paraId="63D35B43" w14:textId="77777777" w:rsidTr="00280C6A">
        <w:trPr>
          <w:trHeight w:val="419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63D35B3C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Abbott IgG II Quant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 w14:paraId="63D35B3D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nil"/>
              <w:right w:val="nil"/>
            </w:tcBorders>
            <w:vAlign w:val="center"/>
          </w:tcPr>
          <w:p w14:paraId="63D35B3E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74" w:type="dxa"/>
            <w:tcBorders>
              <w:left w:val="nil"/>
              <w:right w:val="nil"/>
            </w:tcBorders>
            <w:vAlign w:val="center"/>
          </w:tcPr>
          <w:p w14:paraId="63D35B3F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63D35B40" w14:textId="5BB52750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25" w:type="dxa"/>
            <w:tcBorders>
              <w:left w:val="nil"/>
              <w:right w:val="nil"/>
            </w:tcBorders>
            <w:vAlign w:val="center"/>
          </w:tcPr>
          <w:p w14:paraId="63D35B41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14:paraId="63D35B42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  <w:t>NA</w:t>
            </w:r>
          </w:p>
        </w:tc>
      </w:tr>
      <w:tr w:rsidR="00177DE5" w:rsidRPr="00EA584F" w14:paraId="63D35B4B" w14:textId="77777777" w:rsidTr="00280C6A">
        <w:trPr>
          <w:trHeight w:val="419"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D35B44" w14:textId="74687460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Elecsys </w:t>
            </w:r>
            <w:r w:rsidR="00592509"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nti-S</w:t>
            </w:r>
          </w:p>
        </w:tc>
        <w:tc>
          <w:tcPr>
            <w:tcW w:w="1893" w:type="dxa"/>
            <w:tcBorders>
              <w:left w:val="nil"/>
              <w:bottom w:val="single" w:sz="4" w:space="0" w:color="auto"/>
              <w:right w:val="nil"/>
            </w:tcBorders>
          </w:tcPr>
          <w:p w14:paraId="63D35B45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D35B46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D35B47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D35B48" w14:textId="4FB1FEC1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D35B49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84F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D35B4A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36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sz w:val="18"/>
                <w:szCs w:val="18"/>
                <w:shd w:val="clear" w:color="auto" w:fill="auto"/>
              </w:rPr>
              <w:t>NA</w:t>
            </w:r>
          </w:p>
        </w:tc>
      </w:tr>
    </w:tbl>
    <w:p w14:paraId="7011D829" w14:textId="344AEAFB" w:rsidR="00592509" w:rsidRPr="00EA584F" w:rsidRDefault="009957C5" w:rsidP="002D5BD9">
      <w:pPr>
        <w:pStyle w:val="TableNote"/>
        <w:shd w:val="clear" w:color="000000" w:fill="aut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84F">
        <w:rPr>
          <w:rStyle w:val="Label"/>
          <w:rFonts w:ascii="Times New Roman" w:eastAsia="Times New Roman" w:hAnsi="Times New Roman" w:cs="Times New Roman"/>
          <w:sz w:val="24"/>
          <w:szCs w:val="24"/>
          <w:shd w:val="clear" w:color="auto" w:fill="auto"/>
          <w:vertAlign w:val="superscript"/>
        </w:rPr>
        <w:t>*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 xml:space="preserve">Significantly higher positive rates in the 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BI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 xml:space="preserve"> group than in the noninfected group except for Euroimmun 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IGRA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A584F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 xml:space="preserve"> value not shown).</w:t>
      </w:r>
    </w:p>
    <w:p w14:paraId="286A15C0" w14:textId="39255F06" w:rsidR="00592509" w:rsidRPr="00EA584F" w:rsidRDefault="009957C5" w:rsidP="002D5BD9">
      <w:pPr>
        <w:pStyle w:val="TableNote"/>
        <w:shd w:val="clear" w:color="000000" w:fill="auto"/>
        <w:spacing w:before="240" w:after="0" w:line="360" w:lineRule="auto"/>
        <w:rPr>
          <w:rFonts w:ascii="Times New Roman" w:eastAsia="Times New Roman" w:hAnsi="Times New Roman" w:cs="Times New Roman"/>
          <w:sz w:val="22"/>
        </w:rPr>
      </w:pPr>
      <w:r w:rsidRPr="00EA584F">
        <w:rPr>
          <w:rStyle w:val="Label"/>
          <w:rFonts w:ascii="Times New Roman" w:eastAsia="Times New Roman" w:hAnsi="Times New Roman" w:cs="Times New Roman"/>
          <w:sz w:val="24"/>
          <w:szCs w:val="24"/>
          <w:shd w:val="clear" w:color="auto" w:fill="auto"/>
          <w:vertAlign w:val="superscript"/>
        </w:rPr>
        <w:t>†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>Chi-square or Fisher’s exact test (ChAdOx1/BNT162b2 group vs. BNT162b2 group).</w:t>
      </w:r>
    </w:p>
    <w:p w14:paraId="63D35B4F" w14:textId="4EA27886" w:rsidR="00C11B2A" w:rsidRPr="00EA584F" w:rsidRDefault="009957C5" w:rsidP="00604783">
      <w:pPr>
        <w:pStyle w:val="TableNote"/>
        <w:shd w:val="clear" w:color="000000" w:fill="auto"/>
        <w:spacing w:before="240" w:after="0" w:line="480" w:lineRule="auto"/>
        <w:rPr>
          <w:sz w:val="24"/>
        </w:rPr>
      </w:pPr>
      <w:r w:rsidRPr="00EA584F">
        <w:rPr>
          <w:rStyle w:val="Heading"/>
          <w:rFonts w:ascii="Times New Roman" w:hAnsi="Times New Roman"/>
          <w:color w:val="auto"/>
          <w:sz w:val="24"/>
        </w:rPr>
        <w:t xml:space="preserve">Abbreviations: </w:t>
      </w:r>
      <w:r w:rsidR="00592509" w:rsidRPr="00EA584F">
        <w:rPr>
          <w:rStyle w:val="Heading"/>
          <w:rFonts w:ascii="Times New Roman" w:hAnsi="Times New Roman"/>
          <w:color w:val="auto"/>
          <w:sz w:val="24"/>
        </w:rPr>
        <w:t xml:space="preserve">S, spike; </w:t>
      </w:r>
      <w:r w:rsidRPr="00EA584F">
        <w:rPr>
          <w:rStyle w:val="GlossaryTerm"/>
          <w:rFonts w:ascii="Times New Roman" w:hAnsi="Times New Roman"/>
          <w:sz w:val="24"/>
          <w:shd w:val="clear" w:color="auto" w:fill="auto"/>
        </w:rPr>
        <w:t>BI</w:t>
      </w:r>
      <w:r w:rsidRPr="00EA584F">
        <w:rPr>
          <w:rFonts w:ascii="Times New Roman" w:hAnsi="Times New Roman"/>
          <w:sz w:val="24"/>
        </w:rPr>
        <w:t xml:space="preserve">, breakthrough infection; </w:t>
      </w:r>
      <w:r w:rsidRPr="00EA584F">
        <w:rPr>
          <w:rStyle w:val="GlossaryTerm"/>
          <w:rFonts w:ascii="Times New Roman" w:hAnsi="Times New Roman"/>
          <w:sz w:val="24"/>
          <w:shd w:val="clear" w:color="auto" w:fill="auto"/>
        </w:rPr>
        <w:t>NS</w:t>
      </w:r>
      <w:r w:rsidRPr="00EA584F">
        <w:rPr>
          <w:rFonts w:ascii="Times New Roman" w:hAnsi="Times New Roman"/>
          <w:sz w:val="24"/>
        </w:rPr>
        <w:t xml:space="preserve">, not significant; </w:t>
      </w:r>
      <w:r w:rsidRPr="00EA584F">
        <w:rPr>
          <w:rStyle w:val="GlossaryTerm"/>
          <w:rFonts w:ascii="Times New Roman" w:hAnsi="Times New Roman"/>
          <w:sz w:val="24"/>
          <w:shd w:val="clear" w:color="auto" w:fill="auto"/>
        </w:rPr>
        <w:t>NA</w:t>
      </w:r>
      <w:r w:rsidRPr="00EA584F">
        <w:rPr>
          <w:rFonts w:ascii="Times New Roman" w:hAnsi="Times New Roman"/>
          <w:sz w:val="24"/>
        </w:rPr>
        <w:t>, no</w:t>
      </w:r>
      <w:r w:rsidR="00592509" w:rsidRPr="00EA584F">
        <w:rPr>
          <w:rFonts w:ascii="Times New Roman" w:hAnsi="Times New Roman"/>
          <w:sz w:val="24"/>
        </w:rPr>
        <w:t xml:space="preserve">t </w:t>
      </w:r>
      <w:r w:rsidRPr="00EA584F">
        <w:rPr>
          <w:rFonts w:ascii="Times New Roman" w:hAnsi="Times New Roman"/>
          <w:sz w:val="24"/>
        </w:rPr>
        <w:t xml:space="preserve">applicable; </w:t>
      </w:r>
      <w:r w:rsidRPr="00EA584F">
        <w:rPr>
          <w:rStyle w:val="GlossaryTerm"/>
          <w:rFonts w:ascii="Times New Roman" w:hAnsi="Times New Roman"/>
          <w:sz w:val="24"/>
          <w:shd w:val="clear" w:color="auto" w:fill="auto"/>
        </w:rPr>
        <w:t>SW</w:t>
      </w:r>
      <w:r w:rsidRPr="00EA584F">
        <w:rPr>
          <w:rFonts w:ascii="Times New Roman" w:hAnsi="Times New Roman"/>
          <w:sz w:val="24"/>
        </w:rPr>
        <w:t xml:space="preserve">, </w:t>
      </w:r>
      <w:r w:rsidR="00592509" w:rsidRPr="00EA584F">
        <w:rPr>
          <w:rFonts w:ascii="Times New Roman" w:hAnsi="Times New Roman"/>
          <w:sz w:val="24"/>
        </w:rPr>
        <w:t xml:space="preserve">S </w:t>
      </w:r>
      <w:r w:rsidRPr="00EA584F">
        <w:rPr>
          <w:rFonts w:ascii="Times New Roman" w:hAnsi="Times New Roman"/>
          <w:sz w:val="24"/>
        </w:rPr>
        <w:t>protein of wild-type</w:t>
      </w:r>
      <w:r w:rsidR="00592509" w:rsidRPr="00EA584F">
        <w:rPr>
          <w:rFonts w:ascii="Times New Roman" w:hAnsi="Times New Roman"/>
          <w:sz w:val="24"/>
        </w:rPr>
        <w:t xml:space="preserve"> virus</w:t>
      </w:r>
      <w:r w:rsidRPr="00EA584F">
        <w:rPr>
          <w:rFonts w:ascii="Times New Roman" w:hAnsi="Times New Roman"/>
          <w:sz w:val="24"/>
        </w:rPr>
        <w:t xml:space="preserve">; </w:t>
      </w:r>
      <w:r w:rsidRPr="00EA584F">
        <w:rPr>
          <w:rStyle w:val="GlossaryTerm"/>
          <w:rFonts w:ascii="Times New Roman" w:hAnsi="Times New Roman"/>
          <w:sz w:val="24"/>
          <w:shd w:val="clear" w:color="auto" w:fill="auto"/>
        </w:rPr>
        <w:t>SO</w:t>
      </w:r>
      <w:r w:rsidRPr="00EA584F">
        <w:rPr>
          <w:rFonts w:ascii="Times New Roman" w:hAnsi="Times New Roman"/>
          <w:sz w:val="24"/>
        </w:rPr>
        <w:t xml:space="preserve">, </w:t>
      </w:r>
      <w:r w:rsidR="00592509" w:rsidRPr="00EA584F">
        <w:rPr>
          <w:rFonts w:ascii="Times New Roman" w:hAnsi="Times New Roman"/>
          <w:sz w:val="24"/>
        </w:rPr>
        <w:t xml:space="preserve">S </w:t>
      </w:r>
      <w:r w:rsidRPr="00EA584F">
        <w:rPr>
          <w:rFonts w:ascii="Times New Roman" w:hAnsi="Times New Roman"/>
          <w:sz w:val="24"/>
        </w:rPr>
        <w:t xml:space="preserve">protein of the Omicron variant; </w:t>
      </w:r>
      <w:r w:rsidRPr="00EA584F">
        <w:rPr>
          <w:rStyle w:val="GlossaryTerm"/>
          <w:rFonts w:ascii="Times New Roman" w:hAnsi="Times New Roman"/>
          <w:sz w:val="24"/>
          <w:shd w:val="clear" w:color="auto" w:fill="auto"/>
        </w:rPr>
        <w:t>NW</w:t>
      </w:r>
      <w:r w:rsidRPr="00EA584F">
        <w:rPr>
          <w:rFonts w:ascii="Times New Roman" w:hAnsi="Times New Roman"/>
          <w:sz w:val="24"/>
        </w:rPr>
        <w:t>, nucleocapsid protein of wild-type</w:t>
      </w:r>
      <w:r w:rsidR="00592509" w:rsidRPr="00EA584F">
        <w:rPr>
          <w:rFonts w:ascii="Times New Roman" w:hAnsi="Times New Roman"/>
          <w:sz w:val="24"/>
        </w:rPr>
        <w:t xml:space="preserve"> virus</w:t>
      </w:r>
      <w:r w:rsidRPr="00EA584F">
        <w:rPr>
          <w:rFonts w:ascii="Times New Roman" w:hAnsi="Times New Roman"/>
          <w:sz w:val="24"/>
        </w:rPr>
        <w:t xml:space="preserve">; </w:t>
      </w:r>
      <w:r w:rsidRPr="00EA584F">
        <w:rPr>
          <w:rStyle w:val="GlossaryTerm"/>
          <w:rFonts w:ascii="Times New Roman" w:hAnsi="Times New Roman"/>
          <w:sz w:val="24"/>
          <w:shd w:val="clear" w:color="auto" w:fill="auto"/>
        </w:rPr>
        <w:t>NO</w:t>
      </w:r>
      <w:r w:rsidRPr="00EA584F">
        <w:rPr>
          <w:rFonts w:ascii="Times New Roman" w:hAnsi="Times New Roman"/>
          <w:sz w:val="24"/>
        </w:rPr>
        <w:t xml:space="preserve">, nucleocapsid protein of the Omicron variant; </w:t>
      </w:r>
      <w:r w:rsidRPr="00EA584F">
        <w:rPr>
          <w:rStyle w:val="GlossaryTerm"/>
          <w:rFonts w:ascii="Times New Roman" w:hAnsi="Times New Roman"/>
          <w:sz w:val="24"/>
          <w:shd w:val="clear" w:color="auto" w:fill="auto"/>
        </w:rPr>
        <w:t>IGRA</w:t>
      </w:r>
      <w:r w:rsidR="00541C6F" w:rsidRPr="00EA584F">
        <w:rPr>
          <w:rStyle w:val="GlossaryTerm"/>
          <w:rFonts w:ascii="Times New Roman" w:hAnsi="Times New Roman"/>
          <w:sz w:val="24"/>
          <w:shd w:val="clear" w:color="auto" w:fill="auto"/>
        </w:rPr>
        <w:t>,</w:t>
      </w:r>
      <w:r w:rsidRPr="00EA584F">
        <w:rPr>
          <w:rFonts w:ascii="Times New Roman" w:hAnsi="Times New Roman"/>
          <w:sz w:val="24"/>
        </w:rPr>
        <w:t xml:space="preserve"> interferon-gamma </w:t>
      </w:r>
      <w:r w:rsidRPr="00EA584F">
        <w:rPr>
          <w:rFonts w:ascii="Times New Roman" w:hAnsi="Times New Roman"/>
          <w:sz w:val="24"/>
        </w:rPr>
        <w:lastRenderedPageBreak/>
        <w:t>release assay</w:t>
      </w:r>
      <w:r w:rsidR="004F2C0E">
        <w:rPr>
          <w:rFonts w:ascii="Times New Roman" w:hAnsi="Times New Roman"/>
          <w:sz w:val="24"/>
        </w:rPr>
        <w:t>.</w:t>
      </w:r>
      <w:r w:rsidRPr="00EA584F">
        <w:br w:type="page"/>
      </w:r>
    </w:p>
    <w:p w14:paraId="63D35B50" w14:textId="0117D196" w:rsidR="00C11B2A" w:rsidRPr="00EA584F" w:rsidRDefault="009957C5" w:rsidP="002D5BD9">
      <w:pPr>
        <w:pStyle w:val="afe"/>
        <w:shd w:val="clear" w:color="000000" w:fill="auto"/>
        <w:rPr>
          <w:rFonts w:ascii="Times New Roman" w:eastAsia="Times New Roman" w:hAnsi="Times New Roman" w:cs="Times New Roman"/>
          <w:color w:val="auto"/>
          <w:sz w:val="24"/>
        </w:rPr>
      </w:pPr>
      <w:r w:rsidRPr="00EA584F">
        <w:rPr>
          <w:rStyle w:val="Label"/>
          <w:rFonts w:ascii="Times New Roman" w:eastAsia="Times New Roman" w:hAnsi="Times New Roman" w:cs="Times New Roman"/>
          <w:b/>
          <w:i w:val="0"/>
          <w:iCs/>
          <w:color w:val="auto"/>
          <w:sz w:val="24"/>
          <w:shd w:val="clear" w:color="auto" w:fill="auto"/>
        </w:rPr>
        <w:lastRenderedPageBreak/>
        <w:t>Supplemental Data Table S2</w:t>
      </w:r>
      <w:r w:rsidRPr="00EA584F">
        <w:rPr>
          <w:rStyle w:val="Label"/>
          <w:rFonts w:ascii="Times New Roman" w:eastAsia="Times New Roman" w:hAnsi="Times New Roman" w:cs="Times New Roman"/>
          <w:b/>
          <w:color w:val="auto"/>
          <w:sz w:val="24"/>
          <w:shd w:val="clear" w:color="auto" w:fill="auto"/>
        </w:rPr>
        <w:t xml:space="preserve">. </w:t>
      </w:r>
      <w:r w:rsidRPr="00EA584F">
        <w:rPr>
          <w:rFonts w:ascii="Times New Roman" w:eastAsia="Times New Roman" w:hAnsi="Times New Roman" w:cs="Times New Roman"/>
          <w:i w:val="0"/>
          <w:color w:val="auto"/>
          <w:sz w:val="24"/>
        </w:rPr>
        <w:t xml:space="preserve">Correlations among T-cell response assays and </w:t>
      </w:r>
      <w:r w:rsidR="00592509" w:rsidRPr="00EA584F">
        <w:rPr>
          <w:rFonts w:ascii="Times New Roman" w:eastAsia="Times New Roman" w:hAnsi="Times New Roman" w:cs="Times New Roman"/>
          <w:i w:val="0"/>
          <w:color w:val="auto"/>
          <w:sz w:val="24"/>
        </w:rPr>
        <w:t xml:space="preserve">S </w:t>
      </w:r>
      <w:r w:rsidRPr="00EA584F">
        <w:rPr>
          <w:rFonts w:ascii="Times New Roman" w:eastAsia="Times New Roman" w:hAnsi="Times New Roman" w:cs="Times New Roman"/>
          <w:i w:val="0"/>
          <w:color w:val="auto"/>
          <w:sz w:val="24"/>
        </w:rPr>
        <w:t xml:space="preserve">antibody assays in the </w:t>
      </w:r>
      <w:r w:rsidRPr="00EA584F">
        <w:rPr>
          <w:rStyle w:val="GlossaryTerm"/>
          <w:rFonts w:ascii="Times New Roman" w:eastAsia="Times New Roman" w:hAnsi="Times New Roman" w:cs="Times New Roman"/>
          <w:i w:val="0"/>
          <w:color w:val="auto"/>
          <w:sz w:val="24"/>
          <w:shd w:val="clear" w:color="auto" w:fill="auto"/>
        </w:rPr>
        <w:t>BI</w:t>
      </w:r>
      <w:r w:rsidRPr="00EA584F">
        <w:rPr>
          <w:rFonts w:ascii="Times New Roman" w:eastAsia="Times New Roman" w:hAnsi="Times New Roman" w:cs="Times New Roman"/>
          <w:i w:val="0"/>
          <w:color w:val="auto"/>
          <w:sz w:val="24"/>
        </w:rPr>
        <w:t xml:space="preserve"> and noninfected group</w:t>
      </w:r>
      <w:r w:rsidR="00592509" w:rsidRPr="00EA584F">
        <w:rPr>
          <w:rFonts w:ascii="Times New Roman" w:eastAsia="Times New Roman" w:hAnsi="Times New Roman" w:cs="Times New Roman"/>
          <w:i w:val="0"/>
          <w:color w:val="auto"/>
          <w:sz w:val="24"/>
        </w:rPr>
        <w:t>s</w:t>
      </w:r>
    </w:p>
    <w:tbl>
      <w:tblPr>
        <w:tblW w:w="14746" w:type="dxa"/>
        <w:tblLook w:val="04A0" w:firstRow="1" w:lastRow="0" w:firstColumn="1" w:lastColumn="0" w:noHBand="0" w:noVBand="1"/>
      </w:tblPr>
      <w:tblGrid>
        <w:gridCol w:w="1687"/>
        <w:gridCol w:w="693"/>
        <w:gridCol w:w="1207"/>
        <w:gridCol w:w="1204"/>
        <w:gridCol w:w="1207"/>
        <w:gridCol w:w="1213"/>
        <w:gridCol w:w="232"/>
        <w:gridCol w:w="1206"/>
        <w:gridCol w:w="1132"/>
        <w:gridCol w:w="232"/>
        <w:gridCol w:w="1150"/>
        <w:gridCol w:w="1212"/>
        <w:gridCol w:w="1271"/>
        <w:gridCol w:w="1100"/>
      </w:tblGrid>
      <w:tr w:rsidR="004F2C0E" w:rsidRPr="00EA584F" w14:paraId="63D35B5A" w14:textId="77777777" w:rsidTr="004F2C0E">
        <w:trPr>
          <w:trHeight w:val="259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D35B52" w14:textId="67D779E7" w:rsidR="004F2C0E" w:rsidRPr="00EA584F" w:rsidRDefault="004F2C0E" w:rsidP="004F2C0E">
            <w:pPr>
              <w:pStyle w:val="TableHead"/>
              <w:shd w:val="clear" w:color="000000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  <w:t xml:space="preserve">Assay 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35B53" w14:textId="77777777" w:rsidR="004F2C0E" w:rsidRPr="00EA584F" w:rsidRDefault="004F2C0E" w:rsidP="002D5BD9">
            <w:pPr>
              <w:pStyle w:val="TableHeadSpan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  <w:t>In-house ELISPOT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D35B54" w14:textId="77777777" w:rsidR="004F2C0E" w:rsidRPr="00EA584F" w:rsidRDefault="004F2C0E" w:rsidP="002D5BD9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35B55" w14:textId="77777777" w:rsidR="004F2C0E" w:rsidRPr="00EA584F" w:rsidRDefault="004F2C0E" w:rsidP="002D5BD9">
            <w:pPr>
              <w:pStyle w:val="TableHeadSpan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  <w:t>T-SPOT.COVID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D35B56" w14:textId="77777777" w:rsidR="004F2C0E" w:rsidRPr="00EA584F" w:rsidRDefault="004F2C0E" w:rsidP="002D5BD9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35B57" w14:textId="77777777" w:rsidR="004F2C0E" w:rsidRPr="00EA584F" w:rsidRDefault="004F2C0E" w:rsidP="002D5BD9">
            <w:pPr>
              <w:pStyle w:val="TableHeadSpan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  <w:t xml:space="preserve">QuantiFERON </w:t>
            </w:r>
            <w:r w:rsidRPr="00EA584F">
              <w:rPr>
                <w:rStyle w:val="GlossaryTerm"/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  <w:t>IGRA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35B58" w14:textId="77777777" w:rsidR="004F2C0E" w:rsidRPr="00EA584F" w:rsidRDefault="004F2C0E" w:rsidP="002D5BD9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  <w:t xml:space="preserve">Euroimmun </w:t>
            </w:r>
            <w:r w:rsidRPr="00EA584F">
              <w:rPr>
                <w:rStyle w:val="GlossaryTerm"/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  <w:t>IGRA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35B59" w14:textId="77777777" w:rsidR="004F2C0E" w:rsidRPr="00EA584F" w:rsidRDefault="004F2C0E" w:rsidP="002D5BD9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  <w:t>Abbott IgG II Quant</w:t>
            </w:r>
          </w:p>
        </w:tc>
      </w:tr>
      <w:tr w:rsidR="004F2C0E" w:rsidRPr="00EA584F" w14:paraId="63D35B69" w14:textId="77777777" w:rsidTr="00216BB6">
        <w:trPr>
          <w:trHeight w:val="244"/>
        </w:trPr>
        <w:tc>
          <w:tcPr>
            <w:tcW w:w="238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35B5C" w14:textId="77777777" w:rsidR="004F2C0E" w:rsidRPr="00EA584F" w:rsidRDefault="004F2C0E" w:rsidP="002D5BD9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35B5D" w14:textId="77777777" w:rsidR="004F2C0E" w:rsidRPr="00EA584F" w:rsidRDefault="004F2C0E" w:rsidP="002D5BD9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  <w:t>SW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35B5E" w14:textId="77777777" w:rsidR="004F2C0E" w:rsidRPr="00EA584F" w:rsidRDefault="004F2C0E" w:rsidP="002D5BD9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  <w:t>SO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35B5F" w14:textId="77777777" w:rsidR="004F2C0E" w:rsidRPr="00EA584F" w:rsidRDefault="004F2C0E" w:rsidP="002D5BD9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  <w:t>NW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35B60" w14:textId="77777777" w:rsidR="004F2C0E" w:rsidRPr="00EA584F" w:rsidRDefault="004F2C0E" w:rsidP="002D5BD9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  <w:t>NO</w:t>
            </w: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35B61" w14:textId="77777777" w:rsidR="004F2C0E" w:rsidRPr="00EA584F" w:rsidRDefault="004F2C0E" w:rsidP="002D5BD9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35B62" w14:textId="77777777" w:rsidR="004F2C0E" w:rsidRPr="00EA584F" w:rsidRDefault="004F2C0E" w:rsidP="002D5BD9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  <w:t>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35B63" w14:textId="77777777" w:rsidR="004F2C0E" w:rsidRPr="00EA584F" w:rsidRDefault="004F2C0E" w:rsidP="002D5BD9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  <w:t>B</w:t>
            </w: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35B64" w14:textId="77777777" w:rsidR="004F2C0E" w:rsidRPr="00EA584F" w:rsidRDefault="004F2C0E" w:rsidP="002D5BD9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35B65" w14:textId="77777777" w:rsidR="004F2C0E" w:rsidRPr="00EA584F" w:rsidRDefault="004F2C0E" w:rsidP="002D5BD9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  <w:t>Ag1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35B66" w14:textId="77777777" w:rsidR="004F2C0E" w:rsidRPr="00EA584F" w:rsidRDefault="004F2C0E" w:rsidP="002D5BD9">
            <w:pPr>
              <w:pStyle w:val="TableHead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  <w:shd w:val="clear" w:color="auto" w:fill="auto"/>
              </w:rPr>
              <w:t>Ag2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35B67" w14:textId="77777777" w:rsidR="004F2C0E" w:rsidRPr="00EA584F" w:rsidRDefault="004F2C0E" w:rsidP="002D5BD9">
            <w:pPr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35B68" w14:textId="77777777" w:rsidR="004F2C0E" w:rsidRPr="00EA584F" w:rsidRDefault="004F2C0E" w:rsidP="002D5BD9">
            <w:pPr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7A0B" w:rsidRPr="00EA584F" w14:paraId="63D35B78" w14:textId="77777777" w:rsidTr="00592509">
        <w:trPr>
          <w:trHeight w:val="118"/>
        </w:trPr>
        <w:tc>
          <w:tcPr>
            <w:tcW w:w="168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6A" w14:textId="77777777" w:rsidR="00717A0B" w:rsidRPr="00EA584F" w:rsidRDefault="00717A0B" w:rsidP="002D5BD9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In-house ELISPOT</w:t>
            </w: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6B" w14:textId="77777777" w:rsidR="00717A0B" w:rsidRPr="00EA584F" w:rsidRDefault="00717A0B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szCs w:val="20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szCs w:val="20"/>
                <w:shd w:val="clear" w:color="auto" w:fill="auto"/>
              </w:rPr>
              <w:t>SO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B6C" w14:textId="266FE2A2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0.46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**</w:t>
            </w:r>
          </w:p>
        </w:tc>
        <w:tc>
          <w:tcPr>
            <w:tcW w:w="1204" w:type="dxa"/>
            <w:tcBorders>
              <w:left w:val="nil"/>
              <w:right w:val="nil"/>
            </w:tcBorders>
            <w:shd w:val="clear" w:color="auto" w:fill="auto"/>
          </w:tcPr>
          <w:p w14:paraId="63D35B6D" w14:textId="63D2BAC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B6E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auto"/>
          </w:tcPr>
          <w:p w14:paraId="63D35B6F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B70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</w:tcPr>
          <w:p w14:paraId="63D35B71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auto"/>
          </w:tcPr>
          <w:p w14:paraId="63D35B72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B73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</w:tcPr>
          <w:p w14:paraId="63D35B74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14:paraId="63D35B75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</w:tcPr>
          <w:p w14:paraId="63D35B76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3D35B77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7A0B" w:rsidRPr="00EA584F" w14:paraId="63D35B87" w14:textId="77777777" w:rsidTr="00592509">
        <w:trPr>
          <w:trHeight w:val="118"/>
        </w:trPr>
        <w:tc>
          <w:tcPr>
            <w:tcW w:w="1687" w:type="dxa"/>
            <w:vMerge/>
            <w:tcBorders>
              <w:left w:val="nil"/>
              <w:right w:val="nil"/>
            </w:tcBorders>
            <w:shd w:val="clear" w:color="auto" w:fill="auto"/>
          </w:tcPr>
          <w:p w14:paraId="63D35B79" w14:textId="77777777" w:rsidR="00717A0B" w:rsidRPr="00EA584F" w:rsidRDefault="00717A0B" w:rsidP="002D5BD9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</w:tcPr>
          <w:p w14:paraId="63D35B7A" w14:textId="77777777" w:rsidR="00717A0B" w:rsidRPr="00EA584F" w:rsidRDefault="00717A0B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B7B" w14:textId="2D5615C1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0.51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***</w:t>
            </w:r>
          </w:p>
        </w:tc>
        <w:tc>
          <w:tcPr>
            <w:tcW w:w="1204" w:type="dxa"/>
            <w:tcBorders>
              <w:left w:val="nil"/>
              <w:right w:val="nil"/>
            </w:tcBorders>
            <w:shd w:val="clear" w:color="auto" w:fill="auto"/>
          </w:tcPr>
          <w:p w14:paraId="63D35B7C" w14:textId="265457D6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B7D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auto"/>
          </w:tcPr>
          <w:p w14:paraId="63D35B7E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B7F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</w:tcPr>
          <w:p w14:paraId="63D35B80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auto"/>
          </w:tcPr>
          <w:p w14:paraId="63D35B81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B82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</w:tcPr>
          <w:p w14:paraId="63D35B83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14:paraId="63D35B84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</w:tcPr>
          <w:p w14:paraId="63D35B85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3D35B86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7DE5" w:rsidRPr="00EA584F" w14:paraId="63D35BA5" w14:textId="77777777" w:rsidTr="00592509">
        <w:trPr>
          <w:trHeight w:val="118"/>
        </w:trPr>
        <w:tc>
          <w:tcPr>
            <w:tcW w:w="1687" w:type="dxa"/>
            <w:tcBorders>
              <w:left w:val="nil"/>
              <w:right w:val="nil"/>
            </w:tcBorders>
            <w:shd w:val="clear" w:color="auto" w:fill="auto"/>
          </w:tcPr>
          <w:p w14:paraId="63D35B97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98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szCs w:val="20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szCs w:val="20"/>
                <w:shd w:val="clear" w:color="auto" w:fill="auto"/>
              </w:rPr>
              <w:t>NW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B99" w14:textId="5A8D49BB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0.52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**</w:t>
            </w:r>
          </w:p>
        </w:tc>
        <w:tc>
          <w:tcPr>
            <w:tcW w:w="1204" w:type="dxa"/>
            <w:tcBorders>
              <w:left w:val="nil"/>
              <w:right w:val="nil"/>
            </w:tcBorders>
            <w:shd w:val="clear" w:color="auto" w:fill="auto"/>
          </w:tcPr>
          <w:p w14:paraId="63D35B9A" w14:textId="795262BF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0.54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**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B9B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auto"/>
          </w:tcPr>
          <w:p w14:paraId="63D35B9C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B9D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</w:tcPr>
          <w:p w14:paraId="63D35B9E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auto"/>
          </w:tcPr>
          <w:p w14:paraId="63D35B9F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BA0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</w:tcPr>
          <w:p w14:paraId="63D35BA1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14:paraId="63D35BA2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</w:tcPr>
          <w:p w14:paraId="63D35BA3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3D35BA4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7DE5" w:rsidRPr="00EA584F" w14:paraId="63D35BB4" w14:textId="77777777" w:rsidTr="00592509">
        <w:trPr>
          <w:trHeight w:val="118"/>
        </w:trPr>
        <w:tc>
          <w:tcPr>
            <w:tcW w:w="1687" w:type="dxa"/>
            <w:tcBorders>
              <w:left w:val="nil"/>
              <w:right w:val="nil"/>
            </w:tcBorders>
            <w:shd w:val="clear" w:color="auto" w:fill="auto"/>
          </w:tcPr>
          <w:p w14:paraId="63D35BA6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</w:tcPr>
          <w:p w14:paraId="63D35BA7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BA8" w14:textId="49F6925B" w:rsidR="00C11B2A" w:rsidRPr="00EA584F" w:rsidRDefault="00D04AA1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="009957C5" w:rsidRPr="00EA584F">
              <w:rPr>
                <w:rFonts w:ascii="Times New Roman" w:eastAsia="Times New Roman" w:hAnsi="Times New Roman" w:cs="Times New Roman"/>
                <w:szCs w:val="20"/>
              </w:rPr>
              <w:t>0.09</w:t>
            </w:r>
          </w:p>
        </w:tc>
        <w:tc>
          <w:tcPr>
            <w:tcW w:w="1204" w:type="dxa"/>
            <w:tcBorders>
              <w:left w:val="nil"/>
              <w:right w:val="nil"/>
            </w:tcBorders>
            <w:shd w:val="clear" w:color="auto" w:fill="auto"/>
          </w:tcPr>
          <w:p w14:paraId="63D35BA9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0.07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BAA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auto"/>
          </w:tcPr>
          <w:p w14:paraId="63D35BAB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BAC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</w:tcPr>
          <w:p w14:paraId="63D35BAD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auto"/>
          </w:tcPr>
          <w:p w14:paraId="63D35BAE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BAF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</w:tcPr>
          <w:p w14:paraId="63D35BB0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14:paraId="63D35BB1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</w:tcPr>
          <w:p w14:paraId="63D35BB2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3D35BB3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7DE5" w:rsidRPr="00EA584F" w14:paraId="63D35BD2" w14:textId="77777777" w:rsidTr="00592509">
        <w:trPr>
          <w:trHeight w:val="118"/>
        </w:trPr>
        <w:tc>
          <w:tcPr>
            <w:tcW w:w="1687" w:type="dxa"/>
            <w:tcBorders>
              <w:left w:val="nil"/>
              <w:right w:val="nil"/>
            </w:tcBorders>
            <w:shd w:val="clear" w:color="auto" w:fill="auto"/>
          </w:tcPr>
          <w:p w14:paraId="63D35BC4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C5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Style w:val="GlossaryTerm"/>
                <w:rFonts w:ascii="Times New Roman" w:eastAsia="Times New Roman" w:hAnsi="Times New Roman" w:cs="Times New Roman"/>
                <w:szCs w:val="20"/>
                <w:shd w:val="clear" w:color="auto" w:fill="auto"/>
              </w:rPr>
            </w:pPr>
            <w:r w:rsidRPr="00EA584F">
              <w:rPr>
                <w:rStyle w:val="GlossaryTerm"/>
                <w:rFonts w:ascii="Times New Roman" w:eastAsia="Times New Roman" w:hAnsi="Times New Roman" w:cs="Times New Roman"/>
                <w:szCs w:val="20"/>
                <w:shd w:val="clear" w:color="auto" w:fill="auto"/>
              </w:rPr>
              <w:t>NO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BC6" w14:textId="5838AF5C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0.45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**</w:t>
            </w:r>
          </w:p>
        </w:tc>
        <w:tc>
          <w:tcPr>
            <w:tcW w:w="1204" w:type="dxa"/>
            <w:tcBorders>
              <w:left w:val="nil"/>
              <w:right w:val="nil"/>
            </w:tcBorders>
            <w:shd w:val="clear" w:color="auto" w:fill="auto"/>
          </w:tcPr>
          <w:p w14:paraId="63D35BC7" w14:textId="11AC4DDE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0.50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**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BC8" w14:textId="1A33F14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</w:rPr>
              <w:t>0.84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b/>
                <w:szCs w:val="20"/>
                <w:shd w:val="clear" w:color="auto" w:fill="auto"/>
                <w:vertAlign w:val="superscript"/>
              </w:rPr>
              <w:t>***</w:t>
            </w: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auto"/>
          </w:tcPr>
          <w:p w14:paraId="63D35BC9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BCA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</w:tcPr>
          <w:p w14:paraId="63D35BCB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auto"/>
          </w:tcPr>
          <w:p w14:paraId="63D35BCC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BCD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</w:tcPr>
          <w:p w14:paraId="63D35BCE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14:paraId="63D35BCF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</w:tcPr>
          <w:p w14:paraId="63D35BD0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3D35BD1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7DE5" w:rsidRPr="00EA584F" w14:paraId="63D35BE1" w14:textId="77777777" w:rsidTr="00592509">
        <w:trPr>
          <w:trHeight w:val="118"/>
        </w:trPr>
        <w:tc>
          <w:tcPr>
            <w:tcW w:w="1687" w:type="dxa"/>
            <w:tcBorders>
              <w:left w:val="nil"/>
              <w:right w:val="nil"/>
            </w:tcBorders>
            <w:shd w:val="clear" w:color="auto" w:fill="auto"/>
          </w:tcPr>
          <w:p w14:paraId="63D35BD3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</w:tcPr>
          <w:p w14:paraId="63D35BD4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BD5" w14:textId="1359998F" w:rsidR="00C11B2A" w:rsidRPr="00EA584F" w:rsidRDefault="00D04AA1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="009957C5" w:rsidRPr="00EA584F">
              <w:rPr>
                <w:rFonts w:ascii="Times New Roman" w:eastAsia="Times New Roman" w:hAnsi="Times New Roman" w:cs="Times New Roman"/>
                <w:szCs w:val="20"/>
              </w:rPr>
              <w:t>0.05</w:t>
            </w:r>
          </w:p>
        </w:tc>
        <w:tc>
          <w:tcPr>
            <w:tcW w:w="1204" w:type="dxa"/>
            <w:tcBorders>
              <w:left w:val="nil"/>
              <w:right w:val="nil"/>
            </w:tcBorders>
            <w:shd w:val="clear" w:color="auto" w:fill="auto"/>
          </w:tcPr>
          <w:p w14:paraId="63D35BD6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0.11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BD7" w14:textId="250E52C8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0.53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***</w:t>
            </w: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auto"/>
          </w:tcPr>
          <w:p w14:paraId="63D35BD8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BD9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</w:tcPr>
          <w:p w14:paraId="63D35BDA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auto"/>
          </w:tcPr>
          <w:p w14:paraId="63D35BDB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BDC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</w:tcPr>
          <w:p w14:paraId="63D35BDD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14:paraId="63D35BDE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</w:tcPr>
          <w:p w14:paraId="63D35BDF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3D35BE0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7DE5" w:rsidRPr="00EA584F" w14:paraId="63D35BFF" w14:textId="77777777" w:rsidTr="00592509">
        <w:trPr>
          <w:trHeight w:val="118"/>
        </w:trPr>
        <w:tc>
          <w:tcPr>
            <w:tcW w:w="16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F1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T-SPOT.COVID</w:t>
            </w: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BF2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A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BF3" w14:textId="318A91A2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0.52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**</w:t>
            </w:r>
          </w:p>
        </w:tc>
        <w:tc>
          <w:tcPr>
            <w:tcW w:w="1204" w:type="dxa"/>
            <w:tcBorders>
              <w:left w:val="nil"/>
              <w:right w:val="nil"/>
            </w:tcBorders>
            <w:shd w:val="clear" w:color="auto" w:fill="auto"/>
          </w:tcPr>
          <w:p w14:paraId="63D35BF4" w14:textId="2C01B890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</w:rPr>
              <w:t>0.76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b/>
                <w:szCs w:val="20"/>
                <w:shd w:val="clear" w:color="auto" w:fill="auto"/>
                <w:vertAlign w:val="superscript"/>
              </w:rPr>
              <w:t>***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BF5" w14:textId="59123571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</w:rPr>
              <w:t>0.61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b/>
                <w:szCs w:val="20"/>
                <w:shd w:val="clear" w:color="auto" w:fill="auto"/>
                <w:vertAlign w:val="superscript"/>
              </w:rPr>
              <w:t>***</w:t>
            </w: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auto"/>
          </w:tcPr>
          <w:p w14:paraId="63D35BF6" w14:textId="2A9914AE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0.50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**</w:t>
            </w: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BF7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</w:tcPr>
          <w:p w14:paraId="63D35BF8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auto"/>
          </w:tcPr>
          <w:p w14:paraId="63D35BF9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BFA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</w:tcPr>
          <w:p w14:paraId="63D35BFB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14:paraId="63D35BFC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</w:tcPr>
          <w:p w14:paraId="63D35BFD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3D35BFE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7DE5" w:rsidRPr="00EA584F" w14:paraId="63D35C0E" w14:textId="77777777" w:rsidTr="00592509">
        <w:trPr>
          <w:trHeight w:val="118"/>
        </w:trPr>
        <w:tc>
          <w:tcPr>
            <w:tcW w:w="1687" w:type="dxa"/>
            <w:tcBorders>
              <w:left w:val="nil"/>
              <w:right w:val="nil"/>
            </w:tcBorders>
            <w:shd w:val="clear" w:color="auto" w:fill="auto"/>
          </w:tcPr>
          <w:p w14:paraId="63D35C00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</w:tcPr>
          <w:p w14:paraId="63D35C01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C02" w14:textId="4DBB2EE0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0.34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</w:t>
            </w:r>
          </w:p>
        </w:tc>
        <w:tc>
          <w:tcPr>
            <w:tcW w:w="1204" w:type="dxa"/>
            <w:tcBorders>
              <w:left w:val="nil"/>
              <w:right w:val="nil"/>
            </w:tcBorders>
            <w:shd w:val="clear" w:color="auto" w:fill="auto"/>
          </w:tcPr>
          <w:p w14:paraId="63D35C03" w14:textId="21023526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0.46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**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C04" w14:textId="6F64B706" w:rsidR="00C11B2A" w:rsidRPr="00EA584F" w:rsidRDefault="00D04AA1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="009957C5" w:rsidRPr="00EA584F">
              <w:rPr>
                <w:rFonts w:ascii="Times New Roman" w:eastAsia="Times New Roman" w:hAnsi="Times New Roman" w:cs="Times New Roman"/>
                <w:szCs w:val="20"/>
              </w:rPr>
              <w:t>0.16</w:t>
            </w: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auto"/>
          </w:tcPr>
          <w:p w14:paraId="63D35C05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0.02</w:t>
            </w: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C06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</w:tcPr>
          <w:p w14:paraId="63D35C07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auto"/>
          </w:tcPr>
          <w:p w14:paraId="63D35C08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C09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</w:tcPr>
          <w:p w14:paraId="63D35C0A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14:paraId="63D35C0B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</w:tcPr>
          <w:p w14:paraId="63D35C0C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3D35C0D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7DE5" w:rsidRPr="00EA584F" w14:paraId="63D35C2C" w14:textId="77777777" w:rsidTr="00592509">
        <w:trPr>
          <w:trHeight w:val="118"/>
        </w:trPr>
        <w:tc>
          <w:tcPr>
            <w:tcW w:w="1687" w:type="dxa"/>
            <w:tcBorders>
              <w:left w:val="nil"/>
              <w:right w:val="nil"/>
            </w:tcBorders>
            <w:shd w:val="clear" w:color="auto" w:fill="auto"/>
          </w:tcPr>
          <w:p w14:paraId="63D35C1E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C1F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B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C20" w14:textId="433942F9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0.49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**</w:t>
            </w:r>
          </w:p>
        </w:tc>
        <w:tc>
          <w:tcPr>
            <w:tcW w:w="12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C21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0.34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C22" w14:textId="06CB2FB0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</w:rPr>
              <w:t>0.78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b/>
                <w:szCs w:val="20"/>
                <w:shd w:val="clear" w:color="auto" w:fill="auto"/>
                <w:vertAlign w:val="superscript"/>
              </w:rPr>
              <w:t>***</w:t>
            </w: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C23" w14:textId="3BF135A0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</w:rPr>
              <w:t>0.69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b/>
                <w:szCs w:val="20"/>
                <w:shd w:val="clear" w:color="auto" w:fill="auto"/>
                <w:vertAlign w:val="superscript"/>
              </w:rPr>
              <w:t>***</w:t>
            </w: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C24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C25" w14:textId="2FA307EE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0.45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**</w:t>
            </w: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auto"/>
          </w:tcPr>
          <w:p w14:paraId="63D35C26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C27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</w:tcPr>
          <w:p w14:paraId="63D35C28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14:paraId="63D35C29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</w:tcPr>
          <w:p w14:paraId="63D35C2A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3D35C2B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7DE5" w:rsidRPr="00EA584F" w14:paraId="63D35C3B" w14:textId="77777777" w:rsidTr="00717A0B">
        <w:trPr>
          <w:trHeight w:val="273"/>
        </w:trPr>
        <w:tc>
          <w:tcPr>
            <w:tcW w:w="1687" w:type="dxa"/>
            <w:tcBorders>
              <w:left w:val="nil"/>
              <w:right w:val="nil"/>
            </w:tcBorders>
            <w:shd w:val="clear" w:color="auto" w:fill="auto"/>
          </w:tcPr>
          <w:p w14:paraId="63D35C2D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</w:tcPr>
          <w:p w14:paraId="63D35C2E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C2F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0.02</w:t>
            </w:r>
          </w:p>
        </w:tc>
        <w:tc>
          <w:tcPr>
            <w:tcW w:w="1204" w:type="dxa"/>
            <w:tcBorders>
              <w:left w:val="nil"/>
              <w:right w:val="nil"/>
            </w:tcBorders>
            <w:shd w:val="clear" w:color="auto" w:fill="auto"/>
          </w:tcPr>
          <w:p w14:paraId="63D35C30" w14:textId="05CE443D" w:rsidR="00C11B2A" w:rsidRPr="00EA584F" w:rsidRDefault="00D04AA1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="009957C5" w:rsidRPr="00EA584F">
              <w:rPr>
                <w:rFonts w:ascii="Times New Roman" w:eastAsia="Times New Roman" w:hAnsi="Times New Roman" w:cs="Times New Roman"/>
                <w:szCs w:val="20"/>
              </w:rPr>
              <w:t>0.02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C31" w14:textId="551C90BB" w:rsidR="00C11B2A" w:rsidRPr="00EA584F" w:rsidRDefault="00D04AA1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="009957C5" w:rsidRPr="00EA584F">
              <w:rPr>
                <w:rFonts w:ascii="Times New Roman" w:eastAsia="Times New Roman" w:hAnsi="Times New Roman" w:cs="Times New Roman"/>
                <w:szCs w:val="20"/>
              </w:rPr>
              <w:t>0.04</w:t>
            </w: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auto"/>
          </w:tcPr>
          <w:p w14:paraId="63D35C32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0.18</w:t>
            </w: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C33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</w:tcPr>
          <w:p w14:paraId="63D35C34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0.06</w:t>
            </w: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auto"/>
          </w:tcPr>
          <w:p w14:paraId="63D35C35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C36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</w:tcPr>
          <w:p w14:paraId="63D35C37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14:paraId="63D35C38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</w:tcPr>
          <w:p w14:paraId="63D35C39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3D35C3A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7A0B" w:rsidRPr="00EA584F" w14:paraId="63D35C59" w14:textId="77777777" w:rsidTr="00592509">
        <w:trPr>
          <w:trHeight w:val="118"/>
        </w:trPr>
        <w:tc>
          <w:tcPr>
            <w:tcW w:w="168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C4B" w14:textId="77777777" w:rsidR="00717A0B" w:rsidRPr="00EA584F" w:rsidRDefault="00717A0B" w:rsidP="002D5BD9">
            <w:pPr>
              <w:pStyle w:val="TableBody"/>
              <w:shd w:val="clear" w:color="000000" w:fill="auto"/>
              <w:spacing w:after="0" w:line="240" w:lineRule="auto"/>
              <w:rPr>
                <w:rStyle w:val="GlossaryTerm"/>
                <w:rFonts w:ascii="Times New Roman" w:eastAsia="Times New Roman" w:hAnsi="Times New Roman" w:cs="Times New Roman"/>
                <w:szCs w:val="20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 xml:space="preserve">QuantiFERON </w:t>
            </w:r>
            <w:r w:rsidRPr="00EA584F">
              <w:rPr>
                <w:rStyle w:val="GlossaryTerm"/>
                <w:rFonts w:ascii="Times New Roman" w:eastAsia="Times New Roman" w:hAnsi="Times New Roman" w:cs="Times New Roman"/>
                <w:szCs w:val="20"/>
                <w:shd w:val="clear" w:color="auto" w:fill="auto"/>
              </w:rPr>
              <w:t>IGRA</w:t>
            </w: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C4C" w14:textId="77777777" w:rsidR="00717A0B" w:rsidRPr="00EA584F" w:rsidRDefault="00717A0B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Ag1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C4D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0.06</w:t>
            </w:r>
          </w:p>
        </w:tc>
        <w:tc>
          <w:tcPr>
            <w:tcW w:w="1204" w:type="dxa"/>
            <w:tcBorders>
              <w:left w:val="nil"/>
              <w:right w:val="nil"/>
            </w:tcBorders>
            <w:shd w:val="clear" w:color="auto" w:fill="auto"/>
          </w:tcPr>
          <w:p w14:paraId="63D35C4E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0.28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C4F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0.06</w:t>
            </w: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auto"/>
          </w:tcPr>
          <w:p w14:paraId="63D35C50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0.07</w:t>
            </w: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C51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</w:tcPr>
          <w:p w14:paraId="63D35C52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0.27</w:t>
            </w: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auto"/>
          </w:tcPr>
          <w:p w14:paraId="63D35C53" w14:textId="43E93518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–0.06</w:t>
            </w: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C54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</w:tcPr>
          <w:p w14:paraId="63D35C55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14:paraId="63D35C56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</w:tcPr>
          <w:p w14:paraId="63D35C57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3D35C58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7A0B" w:rsidRPr="00EA584F" w14:paraId="63D35C68" w14:textId="77777777" w:rsidTr="00592509">
        <w:trPr>
          <w:trHeight w:val="118"/>
        </w:trPr>
        <w:tc>
          <w:tcPr>
            <w:tcW w:w="1687" w:type="dxa"/>
            <w:vMerge/>
            <w:tcBorders>
              <w:left w:val="nil"/>
              <w:right w:val="nil"/>
            </w:tcBorders>
            <w:shd w:val="clear" w:color="auto" w:fill="auto"/>
          </w:tcPr>
          <w:p w14:paraId="63D35C5A" w14:textId="77777777" w:rsidR="00717A0B" w:rsidRPr="00EA584F" w:rsidRDefault="00717A0B" w:rsidP="002D5BD9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</w:tcPr>
          <w:p w14:paraId="63D35C5B" w14:textId="77777777" w:rsidR="00717A0B" w:rsidRPr="00EA584F" w:rsidRDefault="00717A0B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C5C" w14:textId="62F56B25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0.32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</w:t>
            </w:r>
          </w:p>
        </w:tc>
        <w:tc>
          <w:tcPr>
            <w:tcW w:w="1204" w:type="dxa"/>
            <w:tcBorders>
              <w:left w:val="nil"/>
              <w:right w:val="nil"/>
            </w:tcBorders>
            <w:shd w:val="clear" w:color="auto" w:fill="auto"/>
          </w:tcPr>
          <w:p w14:paraId="63D35C5D" w14:textId="7C1C47F3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0.31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C5E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0.09</w:t>
            </w: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auto"/>
          </w:tcPr>
          <w:p w14:paraId="63D35C5F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0.16</w:t>
            </w: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C60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</w:tcPr>
          <w:p w14:paraId="63D35C61" w14:textId="49E7138F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0.46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***</w:t>
            </w: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auto"/>
          </w:tcPr>
          <w:p w14:paraId="63D35C62" w14:textId="64A6A76B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–0.09</w:t>
            </w: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C63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</w:tcPr>
          <w:p w14:paraId="63D35C64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14:paraId="63D35C65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</w:tcPr>
          <w:p w14:paraId="63D35C66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3D35C67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7DE5" w:rsidRPr="00EA584F" w14:paraId="63D35C86" w14:textId="77777777" w:rsidTr="00592509">
        <w:trPr>
          <w:trHeight w:val="118"/>
        </w:trPr>
        <w:tc>
          <w:tcPr>
            <w:tcW w:w="1687" w:type="dxa"/>
            <w:tcBorders>
              <w:left w:val="nil"/>
              <w:right w:val="nil"/>
            </w:tcBorders>
            <w:shd w:val="clear" w:color="auto" w:fill="auto"/>
          </w:tcPr>
          <w:p w14:paraId="63D35C78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C79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Ag2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C7A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0.08</w:t>
            </w:r>
          </w:p>
        </w:tc>
        <w:tc>
          <w:tcPr>
            <w:tcW w:w="1204" w:type="dxa"/>
            <w:tcBorders>
              <w:left w:val="nil"/>
              <w:right w:val="nil"/>
            </w:tcBorders>
            <w:shd w:val="clear" w:color="auto" w:fill="auto"/>
          </w:tcPr>
          <w:p w14:paraId="63D35C7B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0.20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C7C" w14:textId="68719B92" w:rsidR="00C11B2A" w:rsidRPr="00EA584F" w:rsidRDefault="00D04AA1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="009957C5" w:rsidRPr="00EA584F">
              <w:rPr>
                <w:rFonts w:ascii="Times New Roman" w:eastAsia="Times New Roman" w:hAnsi="Times New Roman" w:cs="Times New Roman"/>
                <w:szCs w:val="20"/>
              </w:rPr>
              <w:t>0.07</w:t>
            </w: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auto"/>
          </w:tcPr>
          <w:p w14:paraId="63D35C7D" w14:textId="696A18DD" w:rsidR="00C11B2A" w:rsidRPr="00EA584F" w:rsidRDefault="00D04AA1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="009957C5" w:rsidRPr="00EA584F">
              <w:rPr>
                <w:rFonts w:ascii="Times New Roman" w:eastAsia="Times New Roman" w:hAnsi="Times New Roman" w:cs="Times New Roman"/>
                <w:szCs w:val="20"/>
              </w:rPr>
              <w:t>0.08</w:t>
            </w: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C7E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</w:tcPr>
          <w:p w14:paraId="63D35C7F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0.24</w:t>
            </w: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auto"/>
          </w:tcPr>
          <w:p w14:paraId="63D35C80" w14:textId="2648B48C" w:rsidR="00C11B2A" w:rsidRPr="00EA584F" w:rsidRDefault="00D04AA1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="009957C5" w:rsidRPr="00EA584F">
              <w:rPr>
                <w:rFonts w:ascii="Times New Roman" w:eastAsia="Times New Roman" w:hAnsi="Times New Roman" w:cs="Times New Roman"/>
                <w:szCs w:val="20"/>
              </w:rPr>
              <w:t>0.12</w:t>
            </w: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C81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</w:tcPr>
          <w:p w14:paraId="63D35C82" w14:textId="3111D23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</w:rPr>
              <w:t>0.91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b/>
                <w:szCs w:val="20"/>
                <w:shd w:val="clear" w:color="auto" w:fill="auto"/>
                <w:vertAlign w:val="superscript"/>
              </w:rPr>
              <w:t>***</w:t>
            </w: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14:paraId="63D35C83" w14:textId="0CBA63AB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</w:tcPr>
          <w:p w14:paraId="63D35C84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3D35C85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7DE5" w:rsidRPr="00EA584F" w14:paraId="63D35C95" w14:textId="77777777" w:rsidTr="00717A0B">
        <w:trPr>
          <w:trHeight w:val="314"/>
        </w:trPr>
        <w:tc>
          <w:tcPr>
            <w:tcW w:w="1687" w:type="dxa"/>
            <w:tcBorders>
              <w:left w:val="nil"/>
              <w:right w:val="nil"/>
            </w:tcBorders>
            <w:shd w:val="clear" w:color="auto" w:fill="auto"/>
          </w:tcPr>
          <w:p w14:paraId="63D35C87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</w:tcPr>
          <w:p w14:paraId="63D35C88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C89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0.24</w:t>
            </w:r>
          </w:p>
        </w:tc>
        <w:tc>
          <w:tcPr>
            <w:tcW w:w="1204" w:type="dxa"/>
            <w:tcBorders>
              <w:left w:val="nil"/>
              <w:right w:val="nil"/>
            </w:tcBorders>
            <w:shd w:val="clear" w:color="auto" w:fill="auto"/>
          </w:tcPr>
          <w:p w14:paraId="63D35C8A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0.23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C8B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0.06</w:t>
            </w: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auto"/>
          </w:tcPr>
          <w:p w14:paraId="63D35C8C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0.05</w:t>
            </w: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C8D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</w:tcPr>
          <w:p w14:paraId="63D35C8E" w14:textId="13BA5B74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0.34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</w:t>
            </w: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auto"/>
          </w:tcPr>
          <w:p w14:paraId="63D35C8F" w14:textId="4E4325AB" w:rsidR="00C11B2A" w:rsidRPr="00EA584F" w:rsidRDefault="00D04AA1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="009957C5" w:rsidRPr="00EA584F">
              <w:rPr>
                <w:rFonts w:ascii="Times New Roman" w:eastAsia="Times New Roman" w:hAnsi="Times New Roman" w:cs="Times New Roman"/>
                <w:szCs w:val="20"/>
              </w:rPr>
              <w:t>0.16</w:t>
            </w: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C90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</w:tcPr>
          <w:p w14:paraId="63D35C91" w14:textId="65B03C0C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</w:rPr>
              <w:t>0.85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b/>
                <w:szCs w:val="20"/>
                <w:shd w:val="clear" w:color="auto" w:fill="auto"/>
                <w:vertAlign w:val="superscript"/>
              </w:rPr>
              <w:t>***</w:t>
            </w: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14:paraId="63D35C92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</w:tcPr>
          <w:p w14:paraId="63D35C93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3D35C94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7A0B" w:rsidRPr="00EA584F" w14:paraId="63D35CB3" w14:textId="77777777" w:rsidTr="0043189A">
        <w:trPr>
          <w:trHeight w:val="118"/>
        </w:trPr>
        <w:tc>
          <w:tcPr>
            <w:tcW w:w="168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CA5" w14:textId="77777777" w:rsidR="00717A0B" w:rsidRPr="00EA584F" w:rsidRDefault="00717A0B" w:rsidP="002D5BD9">
            <w:pPr>
              <w:pStyle w:val="TableBody"/>
              <w:shd w:val="clear" w:color="000000" w:fill="auto"/>
              <w:spacing w:after="0" w:line="240" w:lineRule="auto"/>
              <w:rPr>
                <w:rStyle w:val="GlossaryTerm"/>
                <w:rFonts w:ascii="Times New Roman" w:eastAsia="Times New Roman" w:hAnsi="Times New Roman" w:cs="Times New Roman"/>
                <w:szCs w:val="20"/>
                <w:shd w:val="clear" w:color="auto" w:fill="auto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 xml:space="preserve">Euroimmun </w:t>
            </w:r>
            <w:r w:rsidRPr="00EA584F">
              <w:rPr>
                <w:rStyle w:val="GlossaryTerm"/>
                <w:rFonts w:ascii="Times New Roman" w:eastAsia="Times New Roman" w:hAnsi="Times New Roman" w:cs="Times New Roman"/>
                <w:szCs w:val="20"/>
                <w:shd w:val="clear" w:color="auto" w:fill="auto"/>
              </w:rPr>
              <w:t>IGRA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35CA6" w14:textId="77777777" w:rsidR="00717A0B" w:rsidRPr="00EA584F" w:rsidRDefault="00717A0B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S1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A7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0.28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A8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0.32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A9" w14:textId="34FC9378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0.36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AA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0.27</w:t>
            </w:r>
          </w:p>
        </w:tc>
        <w:tc>
          <w:tcPr>
            <w:tcW w:w="2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AB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AC" w14:textId="40E62593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0.45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**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AD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0.16</w:t>
            </w:r>
          </w:p>
        </w:tc>
        <w:tc>
          <w:tcPr>
            <w:tcW w:w="2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AE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AF" w14:textId="4586855F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</w:rPr>
              <w:t>0.72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b/>
                <w:szCs w:val="20"/>
                <w:shd w:val="clear" w:color="auto" w:fill="auto"/>
                <w:vertAlign w:val="superscript"/>
              </w:rPr>
              <w:t>**</w:t>
            </w: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B0" w14:textId="583C3CF6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</w:rPr>
              <w:t>0.62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b/>
                <w:szCs w:val="20"/>
                <w:shd w:val="clear" w:color="auto" w:fill="auto"/>
                <w:vertAlign w:val="superscript"/>
              </w:rPr>
              <w:t>***</w:t>
            </w: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B1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B2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7A0B" w:rsidRPr="00EA584F" w14:paraId="63D35CC2" w14:textId="77777777" w:rsidTr="00717A0B">
        <w:trPr>
          <w:trHeight w:val="336"/>
        </w:trPr>
        <w:tc>
          <w:tcPr>
            <w:tcW w:w="16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B4" w14:textId="77777777" w:rsidR="00717A0B" w:rsidRPr="00EA584F" w:rsidRDefault="00717A0B" w:rsidP="002D5BD9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B5" w14:textId="77777777" w:rsidR="00717A0B" w:rsidRPr="00EA584F" w:rsidRDefault="00717A0B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B6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0.27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B7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0.23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B8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0.01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B9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0.14</w:t>
            </w:r>
          </w:p>
        </w:tc>
        <w:tc>
          <w:tcPr>
            <w:tcW w:w="2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BA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BB" w14:textId="19FB8AED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0.47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***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BC" w14:textId="71F52CAD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-0.16</w:t>
            </w:r>
          </w:p>
        </w:tc>
        <w:tc>
          <w:tcPr>
            <w:tcW w:w="2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BD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BE" w14:textId="65BFE3CE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</w:rPr>
              <w:t>0.75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b/>
                <w:szCs w:val="20"/>
                <w:shd w:val="clear" w:color="auto" w:fill="auto"/>
                <w:vertAlign w:val="superscript"/>
              </w:rPr>
              <w:t>***</w:t>
            </w: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BF" w14:textId="620D6C9A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</w:rPr>
              <w:t>0.60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b/>
                <w:szCs w:val="20"/>
                <w:shd w:val="clear" w:color="auto" w:fill="auto"/>
                <w:vertAlign w:val="superscript"/>
              </w:rPr>
              <w:t>***</w:t>
            </w: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C0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C1" w14:textId="77777777" w:rsidR="00717A0B" w:rsidRPr="00EA584F" w:rsidRDefault="00717A0B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7DE5" w:rsidRPr="00EA584F" w14:paraId="63D35CE0" w14:textId="77777777" w:rsidTr="00592509">
        <w:trPr>
          <w:trHeight w:val="118"/>
        </w:trPr>
        <w:tc>
          <w:tcPr>
            <w:tcW w:w="168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35CD2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Abbott IgG II Quant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D3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D4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0.16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D5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0.15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D6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0.34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D7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0.20</w:t>
            </w:r>
          </w:p>
        </w:tc>
        <w:tc>
          <w:tcPr>
            <w:tcW w:w="2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D8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D9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0.32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DA" w14:textId="63060C9A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0.47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**</w:t>
            </w:r>
          </w:p>
        </w:tc>
        <w:tc>
          <w:tcPr>
            <w:tcW w:w="2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DB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DC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0.04</w:t>
            </w: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DD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0.02</w:t>
            </w: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DE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0.17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DF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7DE5" w:rsidRPr="00EA584F" w14:paraId="63D35CEF" w14:textId="77777777" w:rsidTr="00717A0B">
        <w:trPr>
          <w:trHeight w:val="486"/>
        </w:trPr>
        <w:tc>
          <w:tcPr>
            <w:tcW w:w="16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35CE1" w14:textId="77777777" w:rsidR="00C11B2A" w:rsidRPr="00EA584F" w:rsidRDefault="00C11B2A" w:rsidP="002D5BD9">
            <w:pPr>
              <w:shd w:val="clear" w:color="000000" w:fill="auto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E2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E3" w14:textId="7A1E6C8C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0.36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**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E4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0.08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E5" w14:textId="0108DD8D" w:rsidR="00C11B2A" w:rsidRPr="00EA584F" w:rsidRDefault="00D04AA1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="009957C5" w:rsidRPr="00EA584F">
              <w:rPr>
                <w:rFonts w:ascii="Times New Roman" w:eastAsia="Times New Roman" w:hAnsi="Times New Roman" w:cs="Times New Roman"/>
                <w:szCs w:val="20"/>
              </w:rPr>
              <w:t>0.07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E6" w14:textId="4C282830" w:rsidR="00C11B2A" w:rsidRPr="00EA584F" w:rsidRDefault="00D04AA1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="009957C5" w:rsidRPr="00EA584F">
              <w:rPr>
                <w:rFonts w:ascii="Times New Roman" w:eastAsia="Times New Roman" w:hAnsi="Times New Roman" w:cs="Times New Roman"/>
                <w:szCs w:val="20"/>
              </w:rPr>
              <w:t>0.02</w:t>
            </w:r>
          </w:p>
        </w:tc>
        <w:tc>
          <w:tcPr>
            <w:tcW w:w="2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E7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E8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0.12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E9" w14:textId="3B9A9B98" w:rsidR="00C11B2A" w:rsidRPr="00EA584F" w:rsidRDefault="00D04AA1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="009957C5" w:rsidRPr="00EA584F">
              <w:rPr>
                <w:rFonts w:ascii="Times New Roman" w:eastAsia="Times New Roman" w:hAnsi="Times New Roman" w:cs="Times New Roman"/>
                <w:szCs w:val="20"/>
              </w:rPr>
              <w:t>0.12</w:t>
            </w:r>
          </w:p>
        </w:tc>
        <w:tc>
          <w:tcPr>
            <w:tcW w:w="2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EA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EB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0.13</w:t>
            </w: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EC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0.17</w:t>
            </w: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ED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0.18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D35CEE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77DE5" w:rsidRPr="00EA584F" w14:paraId="63D35D0D" w14:textId="77777777" w:rsidTr="00495891">
        <w:trPr>
          <w:trHeight w:val="118"/>
        </w:trPr>
        <w:tc>
          <w:tcPr>
            <w:tcW w:w="16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35CFF" w14:textId="77777777" w:rsidR="00C11B2A" w:rsidRPr="00EA584F" w:rsidRDefault="009957C5" w:rsidP="002D5BD9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Elecsys Anti-S</w:t>
            </w: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</w:tcPr>
          <w:p w14:paraId="63D35D00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D01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0.23</w:t>
            </w:r>
          </w:p>
        </w:tc>
        <w:tc>
          <w:tcPr>
            <w:tcW w:w="1204" w:type="dxa"/>
            <w:tcBorders>
              <w:left w:val="nil"/>
              <w:right w:val="nil"/>
            </w:tcBorders>
            <w:shd w:val="clear" w:color="auto" w:fill="auto"/>
          </w:tcPr>
          <w:p w14:paraId="63D35D02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0.08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</w:tcPr>
          <w:p w14:paraId="63D35D03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0.17</w:t>
            </w: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auto"/>
          </w:tcPr>
          <w:p w14:paraId="63D35D04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0.25</w:t>
            </w: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D05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</w:tcPr>
          <w:p w14:paraId="63D35D06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0.15</w:t>
            </w: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auto"/>
          </w:tcPr>
          <w:p w14:paraId="63D35D07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0.33</w:t>
            </w:r>
          </w:p>
        </w:tc>
        <w:tc>
          <w:tcPr>
            <w:tcW w:w="232" w:type="dxa"/>
            <w:tcBorders>
              <w:left w:val="nil"/>
              <w:right w:val="nil"/>
            </w:tcBorders>
            <w:shd w:val="clear" w:color="auto" w:fill="auto"/>
          </w:tcPr>
          <w:p w14:paraId="63D35D08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</w:tcPr>
          <w:p w14:paraId="63D35D09" w14:textId="354FF993" w:rsidR="00C11B2A" w:rsidRPr="00EA584F" w:rsidRDefault="00D04AA1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="009957C5" w:rsidRPr="00EA584F">
              <w:rPr>
                <w:rFonts w:ascii="Times New Roman" w:eastAsia="Times New Roman" w:hAnsi="Times New Roman" w:cs="Times New Roman"/>
                <w:szCs w:val="20"/>
              </w:rPr>
              <w:t>0.03</w:t>
            </w: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14:paraId="63D35D0A" w14:textId="582650B2" w:rsidR="00C11B2A" w:rsidRPr="00EA584F" w:rsidRDefault="00D04AA1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="009957C5" w:rsidRPr="00EA584F">
              <w:rPr>
                <w:rFonts w:ascii="Times New Roman" w:eastAsia="Times New Roman" w:hAnsi="Times New Roman" w:cs="Times New Roman"/>
                <w:szCs w:val="20"/>
              </w:rPr>
              <w:t>0.03</w:t>
            </w: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</w:tcPr>
          <w:p w14:paraId="63D35D0B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0.14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3D35D0C" w14:textId="4A993D60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</w:rPr>
              <w:t>0.73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b/>
                <w:szCs w:val="20"/>
                <w:shd w:val="clear" w:color="auto" w:fill="auto"/>
                <w:vertAlign w:val="superscript"/>
              </w:rPr>
              <w:t>***</w:t>
            </w:r>
          </w:p>
        </w:tc>
      </w:tr>
      <w:tr w:rsidR="00177DE5" w:rsidRPr="00EA584F" w14:paraId="63D35D1C" w14:textId="77777777" w:rsidTr="00495891">
        <w:trPr>
          <w:trHeight w:val="118"/>
        </w:trPr>
        <w:tc>
          <w:tcPr>
            <w:tcW w:w="16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35D0E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35D0F" w14:textId="77777777" w:rsidR="00C11B2A" w:rsidRPr="00EA584F" w:rsidRDefault="00C11B2A" w:rsidP="002D5BD9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35D10" w14:textId="73D45B99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0.38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**</w:t>
            </w:r>
          </w:p>
        </w:tc>
        <w:tc>
          <w:tcPr>
            <w:tcW w:w="12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35D11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0.12</w:t>
            </w: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35D12" w14:textId="50F2A3C4" w:rsidR="00C11B2A" w:rsidRPr="00EA584F" w:rsidRDefault="00D04AA1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="009957C5" w:rsidRPr="00EA584F">
              <w:rPr>
                <w:rFonts w:ascii="Times New Roman" w:eastAsia="Times New Roman" w:hAnsi="Times New Roman" w:cs="Times New Roman"/>
                <w:szCs w:val="20"/>
              </w:rPr>
              <w:t>0.09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35D13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0.04</w:t>
            </w: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35D14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35D15" w14:textId="6617AD64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0.34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35D16" w14:textId="07816DA6" w:rsidR="00C11B2A" w:rsidRPr="00EA584F" w:rsidRDefault="00D04AA1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="009957C5" w:rsidRPr="00EA584F">
              <w:rPr>
                <w:rFonts w:ascii="Times New Roman" w:eastAsia="Times New Roman" w:hAnsi="Times New Roman" w:cs="Times New Roman"/>
                <w:szCs w:val="20"/>
              </w:rPr>
              <w:t>0.07</w:t>
            </w: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35D17" w14:textId="77777777" w:rsidR="00C11B2A" w:rsidRPr="00EA584F" w:rsidRDefault="00C11B2A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35D18" w14:textId="4F7CD12D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0.31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</w:t>
            </w:r>
          </w:p>
        </w:tc>
        <w:tc>
          <w:tcPr>
            <w:tcW w:w="12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35D19" w14:textId="77777777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0.18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35D1A" w14:textId="02718B43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szCs w:val="20"/>
              </w:rPr>
              <w:t>0.30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szCs w:val="20"/>
                <w:shd w:val="clear" w:color="auto" w:fill="auto"/>
                <w:vertAlign w:val="superscript"/>
              </w:rPr>
              <w:t>*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35D1B" w14:textId="58F829A2" w:rsidR="00C11B2A" w:rsidRPr="00EA584F" w:rsidRDefault="009957C5" w:rsidP="00D04AA1">
            <w:pPr>
              <w:pStyle w:val="TableBody"/>
              <w:shd w:val="clear" w:color="000000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A584F">
              <w:rPr>
                <w:rFonts w:ascii="Times New Roman" w:eastAsia="Times New Roman" w:hAnsi="Times New Roman" w:cs="Times New Roman"/>
                <w:b/>
                <w:szCs w:val="20"/>
              </w:rPr>
              <w:t>0.79</w:t>
            </w:r>
            <w:r w:rsidRPr="00EA584F">
              <w:rPr>
                <w:rStyle w:val="Cross-reference"/>
                <w:rFonts w:ascii="Times New Roman" w:eastAsia="Times New Roman" w:hAnsi="Times New Roman" w:cs="Times New Roman"/>
                <w:b/>
                <w:szCs w:val="20"/>
                <w:shd w:val="clear" w:color="auto" w:fill="auto"/>
                <w:vertAlign w:val="superscript"/>
              </w:rPr>
              <w:t>***</w:t>
            </w:r>
          </w:p>
        </w:tc>
      </w:tr>
    </w:tbl>
    <w:p w14:paraId="5FD00E63" w14:textId="0B582BCF" w:rsidR="00592509" w:rsidRPr="00EA584F" w:rsidRDefault="009957C5" w:rsidP="002D5BD9">
      <w:pPr>
        <w:pStyle w:val="TableNote"/>
        <w:shd w:val="clear" w:color="000000" w:fill="auto"/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EA584F">
        <w:rPr>
          <w:rFonts w:ascii="Times New Roman" w:eastAsia="Times New Roman" w:hAnsi="Times New Roman" w:cs="Times New Roman"/>
          <w:sz w:val="24"/>
        </w:rPr>
        <w:t xml:space="preserve">Each cell presents the correlation coefficient (ρ) and associated </w:t>
      </w:r>
      <w:r w:rsidRPr="00EA584F">
        <w:rPr>
          <w:rFonts w:ascii="Times New Roman" w:eastAsia="Times New Roman" w:hAnsi="Times New Roman" w:cs="Times New Roman"/>
          <w:i/>
          <w:sz w:val="24"/>
        </w:rPr>
        <w:t>P</w:t>
      </w:r>
      <w:r w:rsidRPr="00EA584F">
        <w:rPr>
          <w:rFonts w:ascii="Times New Roman" w:eastAsia="Times New Roman" w:hAnsi="Times New Roman" w:cs="Times New Roman"/>
          <w:sz w:val="24"/>
        </w:rPr>
        <w:t xml:space="preserve"> value obtained using Spearman’s correlation test. </w:t>
      </w:r>
      <w:r w:rsidRPr="00EA584F">
        <w:rPr>
          <w:rStyle w:val="Label"/>
          <w:rFonts w:ascii="Times New Roman" w:eastAsia="Times New Roman" w:hAnsi="Times New Roman" w:cs="Times New Roman"/>
          <w:sz w:val="24"/>
          <w:shd w:val="clear" w:color="auto" w:fill="auto"/>
          <w:vertAlign w:val="superscript"/>
        </w:rPr>
        <w:t>*</w:t>
      </w:r>
      <w:r w:rsidRPr="00EA584F">
        <w:rPr>
          <w:rFonts w:ascii="Times New Roman" w:eastAsia="Times New Roman" w:hAnsi="Times New Roman" w:cs="Times New Roman"/>
          <w:i/>
          <w:sz w:val="24"/>
        </w:rPr>
        <w:t>P</w:t>
      </w:r>
      <w:r w:rsidRPr="00EA584F">
        <w:rPr>
          <w:rFonts w:ascii="Times New Roman" w:eastAsia="Times New Roman" w:hAnsi="Times New Roman" w:cs="Times New Roman"/>
          <w:sz w:val="24"/>
        </w:rPr>
        <w:t xml:space="preserve"> &lt; 0.05; </w:t>
      </w:r>
      <w:r w:rsidRPr="00EA584F">
        <w:rPr>
          <w:rStyle w:val="Label"/>
          <w:rFonts w:ascii="Times New Roman" w:eastAsia="Times New Roman" w:hAnsi="Times New Roman" w:cs="Times New Roman"/>
          <w:sz w:val="24"/>
          <w:shd w:val="clear" w:color="auto" w:fill="auto"/>
          <w:vertAlign w:val="superscript"/>
        </w:rPr>
        <w:t>**</w:t>
      </w:r>
      <w:r w:rsidRPr="00EA584F">
        <w:rPr>
          <w:rFonts w:ascii="Times New Roman" w:eastAsia="Times New Roman" w:hAnsi="Times New Roman" w:cs="Times New Roman"/>
          <w:i/>
          <w:sz w:val="24"/>
        </w:rPr>
        <w:t>P</w:t>
      </w:r>
      <w:r w:rsidRPr="00EA584F">
        <w:rPr>
          <w:rFonts w:ascii="Times New Roman" w:eastAsia="Times New Roman" w:hAnsi="Times New Roman" w:cs="Times New Roman"/>
          <w:sz w:val="24"/>
        </w:rPr>
        <w:t xml:space="preserve"> &lt; 0.01; </w:t>
      </w:r>
      <w:r w:rsidRPr="00EA584F">
        <w:rPr>
          <w:rStyle w:val="Label"/>
          <w:rFonts w:ascii="Times New Roman" w:eastAsia="Times New Roman" w:hAnsi="Times New Roman" w:cs="Times New Roman"/>
          <w:sz w:val="24"/>
          <w:shd w:val="clear" w:color="auto" w:fill="auto"/>
          <w:vertAlign w:val="superscript"/>
        </w:rPr>
        <w:t>***</w:t>
      </w:r>
      <w:r w:rsidRPr="00EA584F">
        <w:rPr>
          <w:rFonts w:ascii="Times New Roman" w:eastAsia="Times New Roman" w:hAnsi="Times New Roman" w:cs="Times New Roman"/>
          <w:i/>
          <w:sz w:val="24"/>
        </w:rPr>
        <w:t>P</w:t>
      </w:r>
      <w:r w:rsidRPr="00EA584F">
        <w:rPr>
          <w:rFonts w:ascii="Times New Roman" w:eastAsia="Times New Roman" w:hAnsi="Times New Roman" w:cs="Times New Roman"/>
          <w:sz w:val="24"/>
        </w:rPr>
        <w:t xml:space="preserve"> &lt; 0.001. 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hd w:val="clear" w:color="auto" w:fill="auto"/>
        </w:rPr>
        <w:t>1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hd w:val="clear" w:color="auto" w:fill="auto"/>
          <w:vertAlign w:val="superscript"/>
        </w:rPr>
        <w:t>st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hd w:val="clear" w:color="auto" w:fill="auto"/>
        </w:rPr>
        <w:t xml:space="preserve"> line</w:t>
      </w:r>
      <w:r w:rsidRPr="00EA584F">
        <w:rPr>
          <w:rFonts w:ascii="Times New Roman" w:eastAsia="Times New Roman" w:hAnsi="Times New Roman" w:cs="Times New Roman"/>
          <w:sz w:val="24"/>
        </w:rPr>
        <w:t xml:space="preserve">: 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hd w:val="clear" w:color="auto" w:fill="auto"/>
        </w:rPr>
        <w:t>BI</w:t>
      </w:r>
      <w:r w:rsidRPr="00EA584F">
        <w:rPr>
          <w:rFonts w:ascii="Times New Roman" w:eastAsia="Times New Roman" w:hAnsi="Times New Roman" w:cs="Times New Roman"/>
          <w:sz w:val="24"/>
        </w:rPr>
        <w:t xml:space="preserve"> group (N = 33), 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hd w:val="clear" w:color="auto" w:fill="auto"/>
        </w:rPr>
        <w:t>2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hd w:val="clear" w:color="auto" w:fill="auto"/>
          <w:vertAlign w:val="superscript"/>
        </w:rPr>
        <w:t>nd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hd w:val="clear" w:color="auto" w:fill="auto"/>
        </w:rPr>
        <w:t xml:space="preserve"> line</w:t>
      </w:r>
      <w:r w:rsidRPr="00EA584F">
        <w:rPr>
          <w:rFonts w:ascii="Times New Roman" w:eastAsia="Times New Roman" w:hAnsi="Times New Roman" w:cs="Times New Roman"/>
          <w:sz w:val="24"/>
        </w:rPr>
        <w:t>: noninfected</w:t>
      </w:r>
      <w:r w:rsidRPr="00EA584F">
        <w:rPr>
          <w:rFonts w:ascii="Times New Roman" w:hAnsi="Times New Roman"/>
          <w:color w:val="FF0000"/>
          <w:sz w:val="24"/>
        </w:rPr>
        <w:t xml:space="preserve"> </w:t>
      </w:r>
      <w:r w:rsidR="00FB3AAF" w:rsidRPr="00EA584F">
        <w:rPr>
          <w:rFonts w:ascii="Times New Roman" w:eastAsia="Times New Roman" w:hAnsi="Times New Roman" w:cs="Times New Roman"/>
          <w:sz w:val="24"/>
        </w:rPr>
        <w:t xml:space="preserve">group </w:t>
      </w:r>
      <w:r w:rsidRPr="00EA584F">
        <w:rPr>
          <w:rFonts w:ascii="Times New Roman" w:eastAsia="Times New Roman" w:hAnsi="Times New Roman" w:cs="Times New Roman"/>
          <w:sz w:val="24"/>
        </w:rPr>
        <w:t xml:space="preserve">(N = 56). Significantly strong correlation (ρ ≥ 0.6) </w:t>
      </w:r>
      <w:r w:rsidR="007F0DCF" w:rsidRPr="00EA584F">
        <w:rPr>
          <w:rFonts w:ascii="Times New Roman" w:eastAsia="Times New Roman" w:hAnsi="Times New Roman" w:cs="Times New Roman"/>
          <w:sz w:val="24"/>
        </w:rPr>
        <w:t>is</w:t>
      </w:r>
      <w:r w:rsidRPr="00EA584F">
        <w:rPr>
          <w:rFonts w:ascii="Times New Roman" w:eastAsia="Times New Roman" w:hAnsi="Times New Roman" w:cs="Times New Roman"/>
          <w:sz w:val="24"/>
        </w:rPr>
        <w:t xml:space="preserve"> shown in bold.</w:t>
      </w:r>
    </w:p>
    <w:p w14:paraId="25B3915D" w14:textId="50956802" w:rsidR="00732D6B" w:rsidRPr="00EA584F" w:rsidRDefault="009957C5" w:rsidP="002D5BD9">
      <w:pPr>
        <w:pStyle w:val="TableNote"/>
        <w:shd w:val="clear" w:color="000000" w:fill="auto"/>
        <w:spacing w:before="240" w:after="0" w:line="480" w:lineRule="auto"/>
        <w:rPr>
          <w:rFonts w:ascii="Times New Roman" w:eastAsia="Times New Roman" w:hAnsi="Times New Roman" w:cs="Times New Roman"/>
          <w:sz w:val="24"/>
        </w:rPr>
      </w:pPr>
      <w:r w:rsidRPr="00EA584F">
        <w:rPr>
          <w:rStyle w:val="Heading"/>
          <w:rFonts w:ascii="Times New Roman" w:hAnsi="Times New Roman"/>
          <w:color w:val="auto"/>
          <w:sz w:val="24"/>
        </w:rPr>
        <w:t xml:space="preserve">Abbreviations: </w:t>
      </w:r>
      <w:r w:rsidR="00592509" w:rsidRPr="00EA584F">
        <w:rPr>
          <w:rStyle w:val="Heading"/>
          <w:rFonts w:ascii="Times New Roman" w:hAnsi="Times New Roman"/>
          <w:color w:val="auto"/>
          <w:sz w:val="24"/>
        </w:rPr>
        <w:t xml:space="preserve">S, spike; </w:t>
      </w:r>
      <w:r w:rsidRPr="00EA584F">
        <w:rPr>
          <w:rStyle w:val="GlossaryTerm"/>
          <w:rFonts w:ascii="Times New Roman" w:hAnsi="Times New Roman"/>
          <w:sz w:val="24"/>
          <w:shd w:val="clear" w:color="auto" w:fill="auto"/>
        </w:rPr>
        <w:t>NS</w:t>
      </w:r>
      <w:r w:rsidRPr="00EA584F">
        <w:rPr>
          <w:rFonts w:ascii="Times New Roman" w:hAnsi="Times New Roman"/>
          <w:sz w:val="24"/>
        </w:rPr>
        <w:t xml:space="preserve">, not significant; </w:t>
      </w:r>
      <w:r w:rsidRPr="00EA584F">
        <w:rPr>
          <w:rStyle w:val="GlossaryTerm"/>
          <w:rFonts w:ascii="Times New Roman" w:hAnsi="Times New Roman"/>
          <w:sz w:val="24"/>
          <w:shd w:val="clear" w:color="auto" w:fill="auto"/>
        </w:rPr>
        <w:t>NA</w:t>
      </w:r>
      <w:r w:rsidRPr="00EA584F">
        <w:rPr>
          <w:rFonts w:ascii="Times New Roman" w:hAnsi="Times New Roman"/>
          <w:sz w:val="24"/>
        </w:rPr>
        <w:t>, no</w:t>
      </w:r>
      <w:r w:rsidR="00592509" w:rsidRPr="00EA584F">
        <w:rPr>
          <w:rFonts w:ascii="Times New Roman" w:hAnsi="Times New Roman"/>
          <w:sz w:val="24"/>
        </w:rPr>
        <w:t xml:space="preserve">t </w:t>
      </w:r>
      <w:r w:rsidRPr="00EA584F">
        <w:rPr>
          <w:rFonts w:ascii="Times New Roman" w:hAnsi="Times New Roman"/>
          <w:sz w:val="24"/>
        </w:rPr>
        <w:t xml:space="preserve">applicable; </w:t>
      </w:r>
      <w:r w:rsidRPr="00EA584F">
        <w:rPr>
          <w:rStyle w:val="GlossaryTerm"/>
          <w:rFonts w:ascii="Times New Roman" w:hAnsi="Times New Roman"/>
          <w:sz w:val="24"/>
          <w:shd w:val="clear" w:color="auto" w:fill="auto"/>
        </w:rPr>
        <w:t>SW</w:t>
      </w:r>
      <w:r w:rsidRPr="00EA584F">
        <w:rPr>
          <w:rFonts w:ascii="Times New Roman" w:hAnsi="Times New Roman"/>
          <w:sz w:val="24"/>
        </w:rPr>
        <w:t xml:space="preserve">, </w:t>
      </w:r>
      <w:r w:rsidR="00B24A33" w:rsidRPr="00EA584F">
        <w:rPr>
          <w:rFonts w:ascii="Times New Roman" w:hAnsi="Times New Roman"/>
          <w:sz w:val="24"/>
        </w:rPr>
        <w:t xml:space="preserve">S </w:t>
      </w:r>
      <w:r w:rsidRPr="00EA584F">
        <w:rPr>
          <w:rFonts w:ascii="Times New Roman" w:hAnsi="Times New Roman"/>
          <w:sz w:val="24"/>
        </w:rPr>
        <w:t>protein of wild-type</w:t>
      </w:r>
      <w:r w:rsidR="00B24A33" w:rsidRPr="00EA584F">
        <w:rPr>
          <w:rFonts w:ascii="Times New Roman" w:hAnsi="Times New Roman"/>
          <w:sz w:val="24"/>
        </w:rPr>
        <w:t xml:space="preserve"> virus</w:t>
      </w:r>
      <w:r w:rsidRPr="00EA584F">
        <w:rPr>
          <w:rFonts w:ascii="Times New Roman" w:hAnsi="Times New Roman"/>
          <w:sz w:val="24"/>
        </w:rPr>
        <w:t xml:space="preserve">; </w:t>
      </w:r>
      <w:r w:rsidRPr="00EA584F">
        <w:rPr>
          <w:rStyle w:val="GlossaryTerm"/>
          <w:rFonts w:ascii="Times New Roman" w:hAnsi="Times New Roman"/>
          <w:sz w:val="24"/>
          <w:shd w:val="clear" w:color="auto" w:fill="auto"/>
        </w:rPr>
        <w:t>SO</w:t>
      </w:r>
      <w:r w:rsidRPr="00EA584F">
        <w:rPr>
          <w:rFonts w:ascii="Times New Roman" w:hAnsi="Times New Roman"/>
          <w:sz w:val="24"/>
        </w:rPr>
        <w:t xml:space="preserve">, </w:t>
      </w:r>
      <w:r w:rsidR="00B24A33" w:rsidRPr="00EA584F">
        <w:rPr>
          <w:rFonts w:ascii="Times New Roman" w:hAnsi="Times New Roman"/>
          <w:sz w:val="24"/>
        </w:rPr>
        <w:t xml:space="preserve">S </w:t>
      </w:r>
      <w:r w:rsidRPr="00EA584F">
        <w:rPr>
          <w:rFonts w:ascii="Times New Roman" w:hAnsi="Times New Roman"/>
          <w:sz w:val="24"/>
        </w:rPr>
        <w:t xml:space="preserve">protein of the Omicron variant; </w:t>
      </w:r>
      <w:r w:rsidRPr="00EA584F">
        <w:rPr>
          <w:rStyle w:val="GlossaryTerm"/>
          <w:rFonts w:ascii="Times New Roman" w:hAnsi="Times New Roman"/>
          <w:sz w:val="24"/>
          <w:shd w:val="clear" w:color="auto" w:fill="auto"/>
        </w:rPr>
        <w:t>NW</w:t>
      </w:r>
      <w:r w:rsidRPr="00EA584F">
        <w:rPr>
          <w:rFonts w:ascii="Times New Roman" w:hAnsi="Times New Roman"/>
          <w:sz w:val="24"/>
        </w:rPr>
        <w:t xml:space="preserve">, </w:t>
      </w:r>
      <w:r w:rsidRPr="00EA584F">
        <w:rPr>
          <w:rFonts w:ascii="Times New Roman" w:hAnsi="Times New Roman"/>
          <w:sz w:val="24"/>
        </w:rPr>
        <w:lastRenderedPageBreak/>
        <w:t>nucleocapsid protein of wild-type</w:t>
      </w:r>
      <w:r w:rsidR="00B24A33" w:rsidRPr="00EA584F">
        <w:rPr>
          <w:rFonts w:ascii="Times New Roman" w:hAnsi="Times New Roman"/>
          <w:sz w:val="24"/>
        </w:rPr>
        <w:t xml:space="preserve"> virus</w:t>
      </w:r>
      <w:r w:rsidRPr="00EA584F">
        <w:rPr>
          <w:rFonts w:ascii="Times New Roman" w:hAnsi="Times New Roman"/>
          <w:sz w:val="24"/>
        </w:rPr>
        <w:t xml:space="preserve">; </w:t>
      </w:r>
      <w:r w:rsidRPr="00EA584F">
        <w:rPr>
          <w:rStyle w:val="GlossaryTerm"/>
          <w:rFonts w:ascii="Times New Roman" w:hAnsi="Times New Roman"/>
          <w:sz w:val="24"/>
          <w:shd w:val="clear" w:color="auto" w:fill="auto"/>
        </w:rPr>
        <w:t>NO</w:t>
      </w:r>
      <w:r w:rsidRPr="00EA584F">
        <w:rPr>
          <w:rFonts w:ascii="Times New Roman" w:hAnsi="Times New Roman"/>
          <w:sz w:val="24"/>
        </w:rPr>
        <w:t xml:space="preserve">, nucleocapsid protein of the Omicron variant; </w:t>
      </w:r>
      <w:r w:rsidRPr="00EA584F">
        <w:rPr>
          <w:rStyle w:val="GlossaryTerm"/>
          <w:rFonts w:ascii="Times New Roman" w:hAnsi="Times New Roman"/>
          <w:sz w:val="24"/>
          <w:shd w:val="clear" w:color="auto" w:fill="auto"/>
        </w:rPr>
        <w:t>IGRA</w:t>
      </w:r>
      <w:r w:rsidR="00541C6F" w:rsidRPr="00EA584F">
        <w:rPr>
          <w:rFonts w:ascii="Times New Roman" w:hAnsi="Times New Roman"/>
          <w:sz w:val="24"/>
        </w:rPr>
        <w:t>,</w:t>
      </w:r>
      <w:r w:rsidRPr="00EA584F">
        <w:rPr>
          <w:rFonts w:ascii="Times New Roman" w:hAnsi="Times New Roman"/>
          <w:sz w:val="24"/>
        </w:rPr>
        <w:t xml:space="preserve"> interferon-gamma release assay</w:t>
      </w:r>
      <w:r w:rsidR="004F2C0E">
        <w:rPr>
          <w:rFonts w:ascii="Times New Roman" w:hAnsi="Times New Roman"/>
          <w:sz w:val="24"/>
        </w:rPr>
        <w:t>.</w:t>
      </w:r>
    </w:p>
    <w:p w14:paraId="3D1FD39E" w14:textId="131D79D3" w:rsidR="00732D6B" w:rsidRPr="00EA584F" w:rsidRDefault="00C11D18" w:rsidP="00280C6A">
      <w:pPr>
        <w:pStyle w:val="TableNote"/>
        <w:shd w:val="clear" w:color="000000" w:fill="auto"/>
        <w:spacing w:before="240" w:after="0" w:line="480" w:lineRule="auto"/>
        <w:rPr>
          <w:rStyle w:val="Label"/>
          <w:rFonts w:ascii="Times New Roman" w:hAnsi="Times New Roman"/>
          <w:b/>
          <w:sz w:val="24"/>
          <w:shd w:val="clear" w:color="auto" w:fill="auto"/>
        </w:rPr>
      </w:pPr>
      <w:r>
        <w:rPr>
          <w:rFonts w:ascii="Times New Roman" w:hAnsi="Times New Roman"/>
          <w:b/>
          <w:noProof/>
          <w:sz w:val="24"/>
        </w:rPr>
        <w:lastRenderedPageBreak/>
        <w:drawing>
          <wp:inline distT="0" distB="0" distL="0" distR="0" wp14:anchorId="127E4E0E" wp14:editId="2F9CBF3A">
            <wp:extent cx="6097270" cy="5731510"/>
            <wp:effectExtent l="0" t="0" r="0" b="2540"/>
            <wp:docPr id="877435411" name="그림 1" descr="텍스트, 도표, 기술 도면, 평면도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435411" name="그림 1" descr="텍스트, 도표, 기술 도면, 평면도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2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35D35" w14:textId="03C84CB1" w:rsidR="00C11B2A" w:rsidRPr="00EA584F" w:rsidRDefault="009957C5" w:rsidP="002D5BD9">
      <w:pPr>
        <w:pStyle w:val="afff2"/>
        <w:shd w:val="clear" w:color="000000" w:fill="auto"/>
        <w:spacing w:after="0"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A584F">
        <w:rPr>
          <w:rStyle w:val="Label"/>
          <w:rFonts w:ascii="Times New Roman" w:eastAsia="Times New Roman" w:hAnsi="Times New Roman" w:cs="Times New Roman"/>
          <w:b/>
          <w:sz w:val="24"/>
          <w:szCs w:val="24"/>
          <w:shd w:val="clear" w:color="auto" w:fill="auto"/>
        </w:rPr>
        <w:lastRenderedPageBreak/>
        <w:t xml:space="preserve">Supplemental Data Figure S1. 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>Difference</w:t>
      </w:r>
      <w:r w:rsidR="00E8159D" w:rsidRPr="00EA584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 xml:space="preserve"> in T-cell responses and </w:t>
      </w:r>
      <w:r w:rsidR="00E8159D" w:rsidRPr="00EA584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 xml:space="preserve">antibody </w:t>
      </w:r>
      <w:r w:rsidR="00E8159D" w:rsidRPr="00EA584F">
        <w:rPr>
          <w:rFonts w:ascii="Times New Roman" w:eastAsia="Times New Roman" w:hAnsi="Times New Roman" w:cs="Times New Roman"/>
          <w:sz w:val="24"/>
          <w:szCs w:val="24"/>
        </w:rPr>
        <w:t xml:space="preserve">titers 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 xml:space="preserve">between the </w:t>
      </w:r>
      <w:r w:rsidR="00E8159D" w:rsidRPr="00EA584F">
        <w:rPr>
          <w:rFonts w:ascii="Times New Roman" w:eastAsia="Times New Roman" w:hAnsi="Times New Roman" w:cs="Times New Roman"/>
          <w:sz w:val="24"/>
          <w:szCs w:val="24"/>
        </w:rPr>
        <w:t xml:space="preserve">BI and noninfected 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 xml:space="preserve">groups 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48AE" w:rsidRPr="00EA584F">
        <w:rPr>
          <w:rStyle w:val="Label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A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 xml:space="preserve">) In-house ELISPOT, </w:t>
      </w:r>
      <w:r w:rsidR="007748AE"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SW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7748AE" w:rsidRPr="00EA584F">
        <w:rPr>
          <w:rStyle w:val="Label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B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748AE"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SO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7748AE" w:rsidRPr="00EA584F">
        <w:rPr>
          <w:rStyle w:val="Label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C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748AE"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NW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7748AE" w:rsidRPr="00EA584F">
        <w:rPr>
          <w:rStyle w:val="Label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D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748AE"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NO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48AE" w:rsidRPr="00EA584F">
        <w:rPr>
          <w:rStyle w:val="Label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E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>) T-SPOT.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>COVID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 xml:space="preserve"> panel A, (</w:t>
      </w:r>
      <w:r w:rsidR="007748AE" w:rsidRPr="00EA584F">
        <w:rPr>
          <w:rStyle w:val="Label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F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>) T-SPOT.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>COVID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 xml:space="preserve"> panel B, (</w:t>
      </w:r>
      <w:r w:rsidR="007748AE" w:rsidRPr="00EA584F">
        <w:rPr>
          <w:rStyle w:val="Label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G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 xml:space="preserve">) QuantiFERON </w:t>
      </w:r>
      <w:r w:rsidR="007748AE"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IGRA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 xml:space="preserve"> Ag1, (</w:t>
      </w:r>
      <w:r w:rsidR="007748AE" w:rsidRPr="00EA584F">
        <w:rPr>
          <w:rStyle w:val="Label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H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 xml:space="preserve">) QuantiFERON </w:t>
      </w:r>
      <w:r w:rsidR="007748AE"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IGRA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 xml:space="preserve"> Ag2, (</w:t>
      </w:r>
      <w:r w:rsidR="007748AE" w:rsidRPr="00EA584F">
        <w:rPr>
          <w:rStyle w:val="Label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I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 xml:space="preserve">) Euroimmun </w:t>
      </w:r>
      <w:r w:rsidR="007748AE"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IGRA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7748AE" w:rsidRPr="00EA584F">
        <w:rPr>
          <w:rStyle w:val="Label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J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 xml:space="preserve">) Abbott IgG II Quant, </w:t>
      </w:r>
      <w:r w:rsidR="007F0DCF" w:rsidRPr="00EA584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48AE" w:rsidRPr="00EA584F">
        <w:rPr>
          <w:rStyle w:val="Label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K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 xml:space="preserve">) Elecsys </w:t>
      </w:r>
      <w:r w:rsidR="00592509" w:rsidRPr="00EA584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>nti-S.</w:t>
      </w:r>
      <w:r w:rsidR="00475936" w:rsidRPr="00EA5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AAF" w:rsidRPr="00EA584F">
        <w:rPr>
          <w:rFonts w:ascii="Times New Roman" w:eastAsia="Times New Roman" w:hAnsi="Times New Roman" w:cs="Times New Roman"/>
          <w:sz w:val="24"/>
          <w:szCs w:val="24"/>
        </w:rPr>
        <w:t xml:space="preserve">The median value is shown </w:t>
      </w:r>
      <w:r w:rsidR="00D04AA1" w:rsidRPr="00EA584F">
        <w:rPr>
          <w:rFonts w:ascii="Times New Roman" w:eastAsia="Times New Roman" w:hAnsi="Times New Roman" w:cs="Times New Roman"/>
          <w:sz w:val="24"/>
          <w:szCs w:val="24"/>
        </w:rPr>
        <w:t>above</w:t>
      </w:r>
      <w:r w:rsidR="00FB3AAF" w:rsidRPr="00EA584F">
        <w:rPr>
          <w:rFonts w:ascii="Times New Roman" w:eastAsia="Times New Roman" w:hAnsi="Times New Roman" w:cs="Times New Roman"/>
          <w:sz w:val="24"/>
          <w:szCs w:val="24"/>
        </w:rPr>
        <w:t xml:space="preserve"> each box-and-whisker plot. </w:t>
      </w:r>
      <w:r w:rsidR="00E8159D" w:rsidRPr="00EA584F">
        <w:rPr>
          <w:rFonts w:ascii="Times New Roman" w:eastAsia="Times New Roman" w:hAnsi="Times New Roman" w:cs="Times New Roman"/>
          <w:sz w:val="24"/>
          <w:szCs w:val="24"/>
        </w:rPr>
        <w:t>For differences b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>etween the ChAdOx1/BNT162b2 and BNT162b2 groups</w:t>
      </w:r>
      <w:r w:rsidR="00E8159D" w:rsidRPr="00EA58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48AE" w:rsidRPr="00EA584F">
        <w:rPr>
          <w:rFonts w:ascii="Times New Roman" w:eastAsia="Times New Roman" w:hAnsi="Times New Roman" w:cs="Times New Roman"/>
          <w:i/>
          <w:sz w:val="24"/>
          <w:szCs w:val="24"/>
        </w:rPr>
        <w:t xml:space="preserve"> P</w:t>
      </w:r>
      <w:r w:rsidR="00E8159D" w:rsidRPr="00EA584F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 xml:space="preserve">values </w:t>
      </w:r>
      <w:r w:rsidR="007F0DCF" w:rsidRPr="00EA584F">
        <w:rPr>
          <w:rFonts w:ascii="Times New Roman" w:eastAsia="Times New Roman" w:hAnsi="Times New Roman" w:cs="Times New Roman"/>
          <w:sz w:val="24"/>
          <w:szCs w:val="24"/>
        </w:rPr>
        <w:t xml:space="preserve">obtained using 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>the Mann</w:t>
      </w:r>
      <w:r w:rsidR="00E8159D" w:rsidRPr="00EA584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 xml:space="preserve">Whitney </w:t>
      </w:r>
      <w:r w:rsidR="007748AE" w:rsidRPr="00EA584F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="007748AE" w:rsidRPr="00EA584F">
        <w:rPr>
          <w:rFonts w:ascii="Times New Roman" w:eastAsia="Times New Roman" w:hAnsi="Times New Roman" w:cs="Times New Roman"/>
          <w:sz w:val="24"/>
          <w:szCs w:val="24"/>
        </w:rPr>
        <w:t xml:space="preserve"> test below 0.05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 xml:space="preserve"> are presented.</w:t>
      </w:r>
      <w:r w:rsidR="007F0DCF" w:rsidRPr="00EA5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D18" w:rsidRPr="00C11D18">
        <w:rPr>
          <w:rFonts w:ascii="Times New Roman" w:eastAsia="Times New Roman" w:hAnsi="Times New Roman" w:cs="Times New Roman"/>
          <w:sz w:val="24"/>
          <w:szCs w:val="24"/>
        </w:rPr>
        <w:t xml:space="preserve">The T-cell responses obtained using in-house ELISPOT </w:t>
      </w:r>
      <w:r w:rsidR="00292406">
        <w:rPr>
          <w:rFonts w:ascii="Times New Roman" w:eastAsia="Times New Roman" w:hAnsi="Times New Roman" w:cs="Times New Roman"/>
          <w:sz w:val="24"/>
          <w:szCs w:val="24"/>
        </w:rPr>
        <w:t xml:space="preserve">targeting </w:t>
      </w:r>
      <w:r w:rsidR="00C11D18" w:rsidRPr="00C11D18">
        <w:rPr>
          <w:rFonts w:ascii="Times New Roman" w:eastAsia="Times New Roman" w:hAnsi="Times New Roman" w:cs="Times New Roman"/>
          <w:sz w:val="24"/>
          <w:szCs w:val="24"/>
        </w:rPr>
        <w:t>SW and the antibody titers obtained using Abbott IgG II Quant were significantly higher in the BNT162b2 group than in the ChAdOx1/BNT162b2 group (</w:t>
      </w:r>
      <w:r w:rsidR="00C11D18" w:rsidRPr="00717A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 </w:t>
      </w:r>
      <w:r w:rsidR="00C11D18" w:rsidRPr="00C11D18">
        <w:rPr>
          <w:rFonts w:ascii="Times New Roman" w:eastAsia="Times New Roman" w:hAnsi="Times New Roman" w:cs="Times New Roman"/>
          <w:sz w:val="24"/>
          <w:szCs w:val="24"/>
        </w:rPr>
        <w:t xml:space="preserve">= 0.004 and 0.006, respectively), and the T-cell responses or the antibody titers obtained using the other assays did not significantly differ between the two groups. </w:t>
      </w:r>
    </w:p>
    <w:p w14:paraId="63D35D36" w14:textId="442A662F" w:rsidR="00C11B2A" w:rsidRPr="00EA584F" w:rsidRDefault="009957C5" w:rsidP="002D5BD9">
      <w:pPr>
        <w:pStyle w:val="Glossary"/>
        <w:shd w:val="clear" w:color="000000" w:fill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</w:pPr>
      <w:r w:rsidRPr="00EA584F">
        <w:rPr>
          <w:rStyle w:val="Heading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 xml:space="preserve">Abbreviations: </w:t>
      </w:r>
      <w:r w:rsidR="007F0DCF" w:rsidRPr="00EA584F">
        <w:rPr>
          <w:rStyle w:val="Heading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  <w:t xml:space="preserve">S, spike; 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SFC</w:t>
      </w:r>
      <w:r w:rsidR="007F0DCF"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s</w:t>
      </w:r>
      <w:r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, spot</w:t>
      </w:r>
      <w:r w:rsidR="007F0DCF"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-</w:t>
      </w:r>
      <w:r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forming </w:t>
      </w:r>
      <w:r w:rsidR="007F0DCF"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cells</w:t>
      </w:r>
      <w:r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; </w:t>
      </w:r>
      <w:r w:rsidR="00FB3AAF"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PBMC</w:t>
      </w:r>
      <w:r w:rsidR="00D04AA1"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s</w:t>
      </w:r>
      <w:r w:rsidR="00FB3AAF"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, peripheral blood mononuclear cell</w:t>
      </w:r>
      <w:r w:rsidR="00D04AA1"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s</w:t>
      </w:r>
      <w:r w:rsidR="00FB3AAF"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;</w:t>
      </w:r>
      <w:r w:rsidR="00FB3AAF"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SW</w:t>
      </w:r>
      <w:r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, </w:t>
      </w:r>
      <w:r w:rsidR="007F0DCF"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S </w:t>
      </w:r>
      <w:r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protein of wild-type</w:t>
      </w:r>
      <w:r w:rsidR="007F0DCF"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virus</w:t>
      </w:r>
      <w:r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; 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SO</w:t>
      </w:r>
      <w:r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, </w:t>
      </w:r>
      <w:r w:rsidR="007F0DCF"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S </w:t>
      </w:r>
      <w:r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protein of the Omicron variant; 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NW</w:t>
      </w:r>
      <w:r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, nucleocapsid protein of wild-type</w:t>
      </w:r>
      <w:r w:rsidR="007F0DCF"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virus</w:t>
      </w:r>
      <w:r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; 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NO</w:t>
      </w:r>
      <w:r w:rsidRPr="00EA584F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, nucleocapsid protein of the Omicron variant.</w:t>
      </w:r>
    </w:p>
    <w:p w14:paraId="63D35D37" w14:textId="77777777" w:rsidR="00C11B2A" w:rsidRPr="00EA584F" w:rsidRDefault="009957C5" w:rsidP="002D5BD9">
      <w:pPr>
        <w:shd w:val="clear" w:color="000000" w:fill="auto"/>
        <w:rPr>
          <w:rFonts w:ascii="Times New Roman" w:eastAsia="Times New Roman" w:hAnsi="Times New Roman" w:cs="Times New Roman"/>
        </w:rPr>
      </w:pPr>
      <w:r w:rsidRPr="00EA584F">
        <w:rPr>
          <w:rFonts w:ascii="Times New Roman" w:eastAsia="Times New Roman" w:hAnsi="Times New Roman" w:cs="Times New Roman"/>
        </w:rPr>
        <w:br w:type="page"/>
      </w:r>
    </w:p>
    <w:p w14:paraId="63D35D3A" w14:textId="3632D9C0" w:rsidR="00C11B2A" w:rsidRPr="00EA584F" w:rsidRDefault="009957C5" w:rsidP="002D5BD9">
      <w:pPr>
        <w:shd w:val="clear" w:color="000000" w:fill="auto"/>
        <w:rPr>
          <w:rFonts w:ascii="Times New Roman" w:eastAsia="Times New Roman" w:hAnsi="Times New Roman" w:cs="Times New Roman"/>
          <w:sz w:val="18"/>
        </w:rPr>
      </w:pPr>
      <w:r w:rsidRPr="00EA584F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lastRenderedPageBreak/>
        <w:t xml:space="preserve"> </w:t>
      </w:r>
      <w:r w:rsidR="00C11D18">
        <w:rPr>
          <w:rFonts w:ascii="Times New Roman" w:eastAsia="Times New Roman" w:hAnsi="Times New Roman" w:cs="Times New Roman"/>
          <w:noProof/>
          <w:sz w:val="18"/>
        </w:rPr>
        <w:drawing>
          <wp:inline distT="0" distB="0" distL="0" distR="0" wp14:anchorId="27C48C68" wp14:editId="11EE7338">
            <wp:extent cx="6078270" cy="3159760"/>
            <wp:effectExtent l="0" t="0" r="0" b="2540"/>
            <wp:docPr id="868229039" name="그림 2" descr="텍스트, 도표, 기술 도면, 평면도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229039" name="그림 2" descr="텍스트, 도표, 기술 도면, 평면도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677" cy="316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35D3E" w14:textId="4B319027" w:rsidR="00C11B2A" w:rsidRPr="00EA584F" w:rsidRDefault="009957C5" w:rsidP="00604783">
      <w:pPr>
        <w:pStyle w:val="afe"/>
        <w:shd w:val="clear" w:color="000000" w:fill="auto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84F">
        <w:rPr>
          <w:rStyle w:val="Label"/>
          <w:rFonts w:ascii="Times New Roman" w:eastAsia="Times New Roman" w:hAnsi="Times New Roman" w:cs="Times New Roman"/>
          <w:b/>
          <w:i w:val="0"/>
          <w:iCs/>
          <w:color w:val="auto"/>
          <w:sz w:val="24"/>
          <w:szCs w:val="24"/>
          <w:shd w:val="clear" w:color="auto" w:fill="auto"/>
        </w:rPr>
        <w:t>Supplemental Data Figure S2</w:t>
      </w:r>
      <w:r w:rsidRPr="00EA584F">
        <w:rPr>
          <w:rStyle w:val="Label"/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auto"/>
        </w:rPr>
        <w:t xml:space="preserve">. </w:t>
      </w:r>
      <w:r w:rsidRPr="00EA584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Comparison of T-cell responses to each stimulating peptide pool (</w:t>
      </w:r>
      <w:r w:rsidRPr="00EA584F">
        <w:rPr>
          <w:rStyle w:val="GlossaryTerm"/>
          <w:rFonts w:ascii="Times New Roman" w:hAnsi="Times New Roman"/>
          <w:i w:val="0"/>
          <w:color w:val="auto"/>
          <w:sz w:val="24"/>
          <w:shd w:val="clear" w:color="auto" w:fill="auto"/>
        </w:rPr>
        <w:t>SW</w:t>
      </w:r>
      <w:r w:rsidRPr="00EA584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; </w:t>
      </w:r>
      <w:r w:rsidRPr="00EA584F">
        <w:rPr>
          <w:rStyle w:val="GlossaryTerm"/>
          <w:rFonts w:ascii="Times New Roman" w:hAnsi="Times New Roman"/>
          <w:i w:val="0"/>
          <w:color w:val="auto"/>
          <w:sz w:val="24"/>
          <w:shd w:val="clear" w:color="auto" w:fill="auto"/>
        </w:rPr>
        <w:t>SO</w:t>
      </w:r>
      <w:r w:rsidRPr="00EA584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; </w:t>
      </w:r>
      <w:r w:rsidRPr="00EA584F">
        <w:rPr>
          <w:rStyle w:val="GlossaryTerm"/>
          <w:rFonts w:ascii="Times New Roman" w:hAnsi="Times New Roman"/>
          <w:i w:val="0"/>
          <w:color w:val="auto"/>
          <w:sz w:val="24"/>
          <w:shd w:val="clear" w:color="auto" w:fill="auto"/>
        </w:rPr>
        <w:t>NW</w:t>
      </w:r>
      <w:r w:rsidRPr="00EA584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; </w:t>
      </w:r>
      <w:r w:rsidRPr="00EA584F">
        <w:rPr>
          <w:rStyle w:val="GlossaryTerm"/>
          <w:rFonts w:ascii="Times New Roman" w:hAnsi="Times New Roman"/>
          <w:i w:val="0"/>
          <w:color w:val="auto"/>
          <w:sz w:val="24"/>
          <w:shd w:val="clear" w:color="auto" w:fill="auto"/>
        </w:rPr>
        <w:t>NO</w:t>
      </w:r>
      <w:r w:rsidRPr="00EA584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) of </w:t>
      </w:r>
      <w:r w:rsidR="007F0DCF" w:rsidRPr="00EA584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the </w:t>
      </w:r>
      <w:r w:rsidRPr="00EA584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in-house ELISPOT assay</w:t>
      </w:r>
      <w:r w:rsidR="007F0DCF" w:rsidRPr="00EA584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EA584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(</w:t>
      </w:r>
      <w:r w:rsidRPr="00EA584F">
        <w:rPr>
          <w:rStyle w:val="Label"/>
          <w:rFonts w:ascii="Times New Roman" w:eastAsia="Times New Roman" w:hAnsi="Times New Roman" w:cs="Times New Roman"/>
          <w:i w:val="0"/>
          <w:color w:val="auto"/>
          <w:sz w:val="24"/>
          <w:szCs w:val="24"/>
          <w:shd w:val="clear" w:color="auto" w:fill="auto"/>
        </w:rPr>
        <w:t>A</w:t>
      </w:r>
      <w:r w:rsidRPr="00EA584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) </w:t>
      </w:r>
      <w:r w:rsidRPr="00EA584F">
        <w:rPr>
          <w:rStyle w:val="GlossaryTerm"/>
          <w:rFonts w:ascii="Times New Roman" w:eastAsia="Times New Roman" w:hAnsi="Times New Roman" w:cs="Times New Roman"/>
          <w:i w:val="0"/>
          <w:color w:val="auto"/>
          <w:sz w:val="24"/>
          <w:szCs w:val="24"/>
          <w:shd w:val="clear" w:color="auto" w:fill="auto"/>
        </w:rPr>
        <w:t>BI</w:t>
      </w:r>
      <w:r w:rsidRPr="00EA584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group (N = 33), (</w:t>
      </w:r>
      <w:r w:rsidRPr="00EA584F">
        <w:rPr>
          <w:rStyle w:val="Label"/>
          <w:rFonts w:ascii="Times New Roman" w:eastAsia="Times New Roman" w:hAnsi="Times New Roman" w:cs="Times New Roman"/>
          <w:i w:val="0"/>
          <w:color w:val="auto"/>
          <w:sz w:val="24"/>
          <w:szCs w:val="24"/>
          <w:shd w:val="clear" w:color="auto" w:fill="auto"/>
        </w:rPr>
        <w:t>B</w:t>
      </w:r>
      <w:r w:rsidRPr="00EA584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) ChAdOx1/BNT162b2 </w:t>
      </w:r>
      <w:r w:rsidR="007F0DCF" w:rsidRPr="00EA584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group </w:t>
      </w:r>
      <w:r w:rsidRPr="00EA584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(N = 29), (</w:t>
      </w:r>
      <w:r w:rsidRPr="00EA584F">
        <w:rPr>
          <w:rStyle w:val="Label"/>
          <w:rFonts w:ascii="Times New Roman" w:eastAsia="Times New Roman" w:hAnsi="Times New Roman" w:cs="Times New Roman"/>
          <w:i w:val="0"/>
          <w:color w:val="auto"/>
          <w:sz w:val="24"/>
          <w:szCs w:val="24"/>
          <w:shd w:val="clear" w:color="auto" w:fill="auto"/>
        </w:rPr>
        <w:t>C</w:t>
      </w:r>
      <w:r w:rsidRPr="00EA584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) and BNT162b2 </w:t>
      </w:r>
      <w:r w:rsidR="007F0DCF" w:rsidRPr="00EA584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group </w:t>
      </w:r>
      <w:r w:rsidRPr="00EA584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(N = 27).</w:t>
      </w:r>
      <w:r w:rsidR="00D04AA1" w:rsidRPr="00EA584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A584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The median value is shown </w:t>
      </w:r>
      <w:r w:rsidR="00D04AA1" w:rsidRPr="00EA584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above</w:t>
      </w:r>
      <w:r w:rsidRPr="00EA584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each box-and-whisker plot. </w:t>
      </w:r>
      <w:r w:rsidR="00BF6C08" w:rsidRPr="00EA584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F0DCF" w:rsidRPr="00EA584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="00BF6C08" w:rsidRPr="00EA584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values </w:t>
      </w:r>
      <w:r w:rsidR="007F0DCF" w:rsidRPr="00EA584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obtained using </w:t>
      </w:r>
      <w:r w:rsidR="00BF6C08" w:rsidRPr="00EA584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the Wilcoxon signed-rank test below 0.05 are presented. The IFN-γ ELISPOT response to </w:t>
      </w:r>
      <w:r w:rsidR="00BF6C08" w:rsidRPr="00EA584F">
        <w:rPr>
          <w:rStyle w:val="GlossaryTerm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shd w:val="clear" w:color="auto" w:fill="auto"/>
        </w:rPr>
        <w:t>SW</w:t>
      </w:r>
      <w:r w:rsidR="00BF6C08" w:rsidRPr="00EA584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was lower than </w:t>
      </w:r>
      <w:r w:rsidR="00D04AA1" w:rsidRPr="00EA584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that</w:t>
      </w:r>
      <w:r w:rsidR="00BF6C08" w:rsidRPr="00EA584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to </w:t>
      </w:r>
      <w:r w:rsidR="00BF6C08" w:rsidRPr="00EA584F">
        <w:rPr>
          <w:rStyle w:val="GlossaryTerm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shd w:val="clear" w:color="auto" w:fill="auto"/>
        </w:rPr>
        <w:t>SO</w:t>
      </w:r>
      <w:r w:rsidR="00BF6C08" w:rsidRPr="00EA584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</w:t>
      </w:r>
      <w:r w:rsidR="00BF6C08" w:rsidRPr="008A3E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="00BF6C08" w:rsidRPr="00EA584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= 0.001) in the ChAdOx1/BNT162b2 group, but </w:t>
      </w:r>
      <w:r w:rsidR="007F0DCF" w:rsidRPr="00EA584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this </w:t>
      </w:r>
      <w:r w:rsidR="00BF6C08" w:rsidRPr="00EA584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difference was not observed in the </w:t>
      </w:r>
      <w:r w:rsidR="00BF6C08" w:rsidRPr="00EA584F">
        <w:rPr>
          <w:rStyle w:val="GlossaryTerm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shd w:val="clear" w:color="auto" w:fill="auto"/>
        </w:rPr>
        <w:t>BI</w:t>
      </w:r>
      <w:r w:rsidR="00BF6C08" w:rsidRPr="00EA584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or BNT162b2 group</w:t>
      </w:r>
      <w:r w:rsidR="00B87F8B" w:rsidRPr="00EA584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</w:t>
      </w:r>
      <w:r w:rsidR="00BF6C08" w:rsidRPr="00EA584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14:paraId="63D35D47" w14:textId="6E0E3108" w:rsidR="00C11B2A" w:rsidRPr="003D0441" w:rsidRDefault="009957C5" w:rsidP="00717A0B">
      <w:pPr>
        <w:pStyle w:val="TableNote"/>
        <w:shd w:val="clear" w:color="000000" w:fill="auto"/>
        <w:spacing w:after="0" w:line="480" w:lineRule="auto"/>
      </w:pPr>
      <w:r w:rsidRPr="00EA584F">
        <w:rPr>
          <w:rStyle w:val="Heading"/>
          <w:rFonts w:ascii="Times New Roman" w:eastAsia="Times New Roman" w:hAnsi="Times New Roman" w:cs="Times New Roman"/>
          <w:color w:val="auto"/>
          <w:sz w:val="24"/>
          <w:szCs w:val="24"/>
        </w:rPr>
        <w:t xml:space="preserve">Abbreviations: 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SFC</w:t>
      </w:r>
      <w:r w:rsidR="007F0DCF"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s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>, spot</w:t>
      </w:r>
      <w:r w:rsidR="007F0DCF" w:rsidRPr="00EA58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 xml:space="preserve">forming </w:t>
      </w:r>
      <w:r w:rsidR="007F0DCF" w:rsidRPr="00EA584F">
        <w:rPr>
          <w:rFonts w:ascii="Times New Roman" w:eastAsia="Times New Roman" w:hAnsi="Times New Roman" w:cs="Times New Roman"/>
          <w:sz w:val="24"/>
          <w:szCs w:val="24"/>
        </w:rPr>
        <w:t>cells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3AAF" w:rsidRPr="00EA584F">
        <w:rPr>
          <w:rFonts w:ascii="Times New Roman" w:eastAsia="Times New Roman" w:hAnsi="Times New Roman" w:cs="Times New Roman"/>
          <w:sz w:val="24"/>
          <w:szCs w:val="24"/>
        </w:rPr>
        <w:t>PBMC</w:t>
      </w:r>
      <w:r w:rsidR="00D04AA1" w:rsidRPr="00EA584F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FB3AAF" w:rsidRPr="00EA584F">
        <w:rPr>
          <w:rFonts w:ascii="Times New Roman" w:eastAsia="Times New Roman" w:hAnsi="Times New Roman" w:cs="Times New Roman"/>
          <w:sz w:val="24"/>
          <w:szCs w:val="24"/>
        </w:rPr>
        <w:t>, peripheral blood mononuclear cell</w:t>
      </w:r>
      <w:r w:rsidR="00D04AA1" w:rsidRPr="00EA584F">
        <w:rPr>
          <w:rFonts w:ascii="Times New Roman" w:eastAsia="Times New Roman" w:hAnsi="Times New Roman" w:cs="Times New Roman"/>
          <w:sz w:val="24"/>
          <w:szCs w:val="24"/>
        </w:rPr>
        <w:t>s</w:t>
      </w:r>
      <w:r w:rsidR="00FB3AAF" w:rsidRPr="00EA584F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3AAF"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SW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>, spike protein of wild-type</w:t>
      </w:r>
      <w:r w:rsidR="007F0DCF" w:rsidRPr="00EA584F">
        <w:rPr>
          <w:rFonts w:ascii="Times New Roman" w:eastAsia="Times New Roman" w:hAnsi="Times New Roman" w:cs="Times New Roman"/>
          <w:sz w:val="24"/>
          <w:szCs w:val="24"/>
        </w:rPr>
        <w:t xml:space="preserve"> virus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SO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 xml:space="preserve">, spike protein of the Omicron variant; 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NW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>, nucleocapsid protein of wild-type</w:t>
      </w:r>
      <w:r w:rsidR="007F0DCF" w:rsidRPr="00EA584F">
        <w:rPr>
          <w:rFonts w:ascii="Times New Roman" w:eastAsia="Times New Roman" w:hAnsi="Times New Roman" w:cs="Times New Roman"/>
          <w:sz w:val="24"/>
          <w:szCs w:val="24"/>
        </w:rPr>
        <w:t xml:space="preserve"> virus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NO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 xml:space="preserve">, nucleocapsid protein of the Omicron variant; </w:t>
      </w:r>
      <w:r w:rsidRPr="00EA584F">
        <w:rPr>
          <w:rStyle w:val="GlossaryTerm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NS</w:t>
      </w:r>
      <w:r w:rsidRPr="00EA584F">
        <w:rPr>
          <w:rFonts w:ascii="Times New Roman" w:eastAsia="Times New Roman" w:hAnsi="Times New Roman" w:cs="Times New Roman"/>
          <w:sz w:val="24"/>
          <w:szCs w:val="24"/>
        </w:rPr>
        <w:t>, not significant.</w:t>
      </w:r>
    </w:p>
    <w:sectPr w:rsidR="00C11B2A" w:rsidRPr="003D0441" w:rsidSect="007F0DCF">
      <w:footerReference w:type="default" r:id="rId10"/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0DF14" w16cex:dateUtc="2023-06-11T15:02:00Z"/>
  <w16cex:commentExtensible w16cex:durableId="2830DF6B" w16cex:dateUtc="2023-06-11T15:03:00Z"/>
  <w16cex:commentExtensible w16cex:durableId="2830DF31" w16cex:dateUtc="2023-06-11T15:02:00Z"/>
  <w16cex:commentExtensible w16cex:durableId="282C8138" w16cex:dateUtc="2023-06-08T11:02:00Z"/>
  <w16cex:commentExtensible w16cex:durableId="2830DF19" w16cex:dateUtc="2023-06-11T15:02:00Z"/>
  <w16cex:commentExtensible w16cex:durableId="2830DF97" w16cex:dateUtc="2023-06-11T15:04:00Z"/>
  <w16cex:commentExtensible w16cex:durableId="2830DFC2" w16cex:dateUtc="2023-06-11T15:05:00Z"/>
  <w16cex:commentExtensible w16cex:durableId="2830DFF4" w16cex:dateUtc="2023-06-11T1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1A7F59" w16cid:durableId="2830CA68"/>
  <w16cid:commentId w16cid:paraId="0785DE70" w16cid:durableId="2830DF14"/>
  <w16cid:commentId w16cid:paraId="677C7F48" w16cid:durableId="2830DF6B"/>
  <w16cid:commentId w16cid:paraId="719DB82D" w16cid:durableId="2830DF31"/>
  <w16cid:commentId w16cid:paraId="3CD1EBBF" w16cid:durableId="282C8138"/>
  <w16cid:commentId w16cid:paraId="09CD8C19" w16cid:durableId="2830DF19"/>
  <w16cid:commentId w16cid:paraId="3A73BF34" w16cid:durableId="28233D0F"/>
  <w16cid:commentId w16cid:paraId="018F017B" w16cid:durableId="2830DF97"/>
  <w16cid:commentId w16cid:paraId="0AF45E2C" w16cid:durableId="2830DFC2"/>
  <w16cid:commentId w16cid:paraId="5766C068" w16cid:durableId="28233DAD"/>
  <w16cid:commentId w16cid:paraId="7B38C6EA" w16cid:durableId="2830DF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0A7DF" w14:textId="77777777" w:rsidR="007B687B" w:rsidRDefault="007B687B">
      <w:pPr>
        <w:spacing w:after="0" w:line="240" w:lineRule="auto"/>
      </w:pPr>
      <w:r>
        <w:separator/>
      </w:r>
    </w:p>
    <w:p w14:paraId="59B50342" w14:textId="77777777" w:rsidR="007B687B" w:rsidRDefault="007B687B"/>
    <w:p w14:paraId="104ACE60" w14:textId="77777777" w:rsidR="007B687B" w:rsidRDefault="007B687B"/>
  </w:endnote>
  <w:endnote w:type="continuationSeparator" w:id="0">
    <w:p w14:paraId="30FB5F60" w14:textId="77777777" w:rsidR="007B687B" w:rsidRDefault="007B687B">
      <w:pPr>
        <w:spacing w:after="0" w:line="240" w:lineRule="auto"/>
      </w:pPr>
      <w:r>
        <w:continuationSeparator/>
      </w:r>
    </w:p>
    <w:p w14:paraId="3686BA3F" w14:textId="77777777" w:rsidR="007B687B" w:rsidRDefault="007B687B"/>
    <w:p w14:paraId="69A3CA97" w14:textId="77777777" w:rsidR="007B687B" w:rsidRDefault="007B6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20414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02092" w14:textId="77777777" w:rsidR="009B0583" w:rsidRDefault="009B0583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2DAA4DF5" w14:textId="0D9FAE96" w:rsidR="009B0583" w:rsidRPr="002D5BD9" w:rsidRDefault="009B0583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5B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5B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5B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07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D5BD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FEF2068" w14:textId="77777777" w:rsidR="009B0583" w:rsidRPr="002D5BD9" w:rsidRDefault="009B05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5B490" w14:textId="77777777" w:rsidR="007B687B" w:rsidRDefault="007B687B">
      <w:pPr>
        <w:spacing w:after="0" w:line="240" w:lineRule="auto"/>
      </w:pPr>
      <w:r>
        <w:separator/>
      </w:r>
    </w:p>
    <w:p w14:paraId="66BCBA3F" w14:textId="77777777" w:rsidR="007B687B" w:rsidRDefault="007B687B"/>
    <w:p w14:paraId="7141FD18" w14:textId="77777777" w:rsidR="007B687B" w:rsidRDefault="007B687B"/>
  </w:footnote>
  <w:footnote w:type="continuationSeparator" w:id="0">
    <w:p w14:paraId="4A18DDD4" w14:textId="77777777" w:rsidR="007B687B" w:rsidRDefault="007B687B">
      <w:pPr>
        <w:spacing w:after="0" w:line="240" w:lineRule="auto"/>
      </w:pPr>
      <w:r>
        <w:continuationSeparator/>
      </w:r>
    </w:p>
    <w:p w14:paraId="3702F292" w14:textId="77777777" w:rsidR="007B687B" w:rsidRDefault="007B687B"/>
    <w:p w14:paraId="07209BBE" w14:textId="77777777" w:rsidR="007B687B" w:rsidRDefault="007B68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0F0"/>
    <w:multiLevelType w:val="multilevel"/>
    <w:tmpl w:val="1A86FA34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12B51"/>
    <w:multiLevelType w:val="multilevel"/>
    <w:tmpl w:val="0A4EC00E"/>
    <w:lvl w:ilvl="0">
      <w:start w:val="20"/>
      <w:numFmt w:val="decimal"/>
      <w:lvlText w:val=""/>
      <w:lvlJc w:val="left"/>
      <w:pPr>
        <w:ind w:left="760" w:hanging="360"/>
      </w:pPr>
      <w:rPr>
        <w:rFonts w:ascii="Wingdings" w:eastAsia="Wingdings" w:hAnsi="Wingdings" w:cs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25DEF"/>
    <w:multiLevelType w:val="multilevel"/>
    <w:tmpl w:val="B51C892C"/>
    <w:lvl w:ilvl="0">
      <w:start w:val="1"/>
      <w:numFmt w:val="decimal"/>
      <w:lvlText w:val=""/>
      <w:lvlJc w:val="left"/>
      <w:pPr>
        <w:ind w:left="760" w:hanging="360"/>
      </w:pPr>
      <w:rPr>
        <w:rFonts w:ascii="Wingdings" w:eastAsia="Wingdings" w:hAnsi="Wingdings" w:cs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A3EF7"/>
    <w:multiLevelType w:val="multilevel"/>
    <w:tmpl w:val="AE884B4C"/>
    <w:lvl w:ilvl="0">
      <w:start w:val="1"/>
      <w:numFmt w:val="decimal"/>
      <w:lvlText w:val="-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A71BCD"/>
    <w:multiLevelType w:val="multilevel"/>
    <w:tmpl w:val="9696757A"/>
    <w:lvl w:ilvl="0">
      <w:start w:val="1"/>
      <w:numFmt w:val="bullet"/>
      <w:pStyle w:val="4"/>
      <w:lvlText w:val=""/>
      <w:lvlJc w:val="left"/>
      <w:pPr>
        <w:tabs>
          <w:tab w:val="left" w:pos="1440"/>
        </w:tabs>
        <w:ind w:left="144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87573"/>
    <w:multiLevelType w:val="multilevel"/>
    <w:tmpl w:val="272C47E0"/>
    <w:lvl w:ilvl="0">
      <w:start w:val="1"/>
      <w:numFmt w:val="bullet"/>
      <w:pStyle w:val="3"/>
      <w:lvlText w:val=""/>
      <w:lvlJc w:val="left"/>
      <w:pPr>
        <w:tabs>
          <w:tab w:val="left" w:pos="1080"/>
        </w:tabs>
        <w:ind w:left="108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091CBF"/>
    <w:multiLevelType w:val="multilevel"/>
    <w:tmpl w:val="E4564A32"/>
    <w:lvl w:ilvl="0">
      <w:start w:val="1"/>
      <w:numFmt w:val="bullet"/>
      <w:pStyle w:val="2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3B3ED1"/>
    <w:multiLevelType w:val="multilevel"/>
    <w:tmpl w:val="24F40F92"/>
    <w:lvl w:ilvl="0">
      <w:start w:val="1"/>
      <w:numFmt w:val="decimal"/>
      <w:pStyle w:val="20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5A5D4D"/>
    <w:multiLevelType w:val="multilevel"/>
    <w:tmpl w:val="59A0BB0A"/>
    <w:lvl w:ilvl="0">
      <w:start w:val="2"/>
      <w:numFmt w:val="decimal"/>
      <w:lvlText w:val="-"/>
      <w:lvlJc w:val="left"/>
      <w:pPr>
        <w:ind w:left="760" w:hanging="360"/>
      </w:pPr>
      <w:rPr>
        <w:rFonts w:ascii="맑은 고딕" w:eastAsia="맑은 고딕" w:hAnsi="맑은 고딕" w:cs="맑은 고딕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481A0C"/>
    <w:multiLevelType w:val="multilevel"/>
    <w:tmpl w:val="E7AC78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lef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lef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left"/>
      <w:pPr>
        <w:ind w:left="1584" w:hanging="144"/>
      </w:pPr>
    </w:lvl>
  </w:abstractNum>
  <w:abstractNum w:abstractNumId="10" w15:restartNumberingAfterBreak="0">
    <w:nsid w:val="2D9E52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486B6E"/>
    <w:multiLevelType w:val="multilevel"/>
    <w:tmpl w:val="5084676A"/>
    <w:lvl w:ilvl="0">
      <w:start w:val="20"/>
      <w:numFmt w:val="decimal"/>
      <w:lvlText w:val=""/>
      <w:lvlJc w:val="left"/>
      <w:pPr>
        <w:ind w:left="760" w:hanging="360"/>
      </w:pPr>
      <w:rPr>
        <w:rFonts w:ascii="Wingdings" w:eastAsia="Wingdings" w:hAnsi="Wingdings" w:cs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A93595"/>
    <w:multiLevelType w:val="multilevel"/>
    <w:tmpl w:val="B5C4D262"/>
    <w:lvl w:ilvl="0">
      <w:start w:val="1"/>
      <w:numFmt w:val="decimal"/>
      <w:pStyle w:val="40"/>
      <w:lvlText w:val="%1."/>
      <w:lvlJc w:val="left"/>
      <w:pPr>
        <w:tabs>
          <w:tab w:val="left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0E60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742F28"/>
    <w:multiLevelType w:val="multilevel"/>
    <w:tmpl w:val="9828CA78"/>
    <w:lvl w:ilvl="0">
      <w:start w:val="1"/>
      <w:numFmt w:val="decimal"/>
      <w:pStyle w:val="30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D54D25"/>
    <w:multiLevelType w:val="multilevel"/>
    <w:tmpl w:val="AEA6B264"/>
    <w:lvl w:ilvl="0">
      <w:start w:val="1"/>
      <w:numFmt w:val="decimal"/>
      <w:pStyle w:val="5"/>
      <w:lvlText w:val="%1."/>
      <w:lvlJc w:val="left"/>
      <w:pPr>
        <w:tabs>
          <w:tab w:val="left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2D4E48"/>
    <w:multiLevelType w:val="multilevel"/>
    <w:tmpl w:val="E5F2F3A8"/>
    <w:lvl w:ilvl="0">
      <w:start w:val="1"/>
      <w:numFmt w:val="decimal"/>
      <w:lvlText w:val="-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DF5811"/>
    <w:multiLevelType w:val="multilevel"/>
    <w:tmpl w:val="B7D4CDC0"/>
    <w:lvl w:ilvl="0">
      <w:start w:val="1"/>
      <w:numFmt w:val="decimal"/>
      <w:pStyle w:val="a0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FB731A"/>
    <w:multiLevelType w:val="multilevel"/>
    <w:tmpl w:val="EA0C5C46"/>
    <w:lvl w:ilvl="0">
      <w:start w:val="1"/>
      <w:numFmt w:val="decimal"/>
      <w:lvlText w:val=""/>
      <w:lvlJc w:val="left"/>
      <w:pPr>
        <w:ind w:left="760" w:hanging="360"/>
      </w:pPr>
      <w:rPr>
        <w:rFonts w:ascii="Wingdings" w:eastAsia="Wingdings" w:hAnsi="Wingdings" w:cs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A94175"/>
    <w:multiLevelType w:val="multilevel"/>
    <w:tmpl w:val="EA70548A"/>
    <w:lvl w:ilvl="0">
      <w:start w:val="1"/>
      <w:numFmt w:val="bullet"/>
      <w:pStyle w:val="50"/>
      <w:lvlText w:val=""/>
      <w:lvlJc w:val="left"/>
      <w:pPr>
        <w:tabs>
          <w:tab w:val="left" w:pos="1800"/>
        </w:tabs>
        <w:ind w:left="180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A16C9E"/>
    <w:multiLevelType w:val="multilevel"/>
    <w:tmpl w:val="8E7E1198"/>
    <w:lvl w:ilvl="0">
      <w:start w:val="20"/>
      <w:numFmt w:val="decimal"/>
      <w:lvlText w:val=""/>
      <w:lvlJc w:val="left"/>
      <w:pPr>
        <w:ind w:left="760" w:hanging="360"/>
      </w:pPr>
      <w:rPr>
        <w:rFonts w:ascii="Wingdings" w:eastAsia="Wingdings" w:hAnsi="Wingdings" w:cs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7"/>
  </w:num>
  <w:num w:numId="5">
    <w:abstractNumId w:val="19"/>
  </w:num>
  <w:num w:numId="6">
    <w:abstractNumId w:val="4"/>
  </w:num>
  <w:num w:numId="7">
    <w:abstractNumId w:val="5"/>
  </w:num>
  <w:num w:numId="8">
    <w:abstractNumId w:val="6"/>
  </w:num>
  <w:num w:numId="9">
    <w:abstractNumId w:val="17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  <w:num w:numId="14">
    <w:abstractNumId w:val="8"/>
  </w:num>
  <w:num w:numId="15">
    <w:abstractNumId w:val="18"/>
  </w:num>
  <w:num w:numId="16">
    <w:abstractNumId w:val="16"/>
  </w:num>
  <w:num w:numId="17">
    <w:abstractNumId w:val="13"/>
  </w:num>
  <w:num w:numId="18">
    <w:abstractNumId w:val="1"/>
  </w:num>
  <w:num w:numId="19">
    <w:abstractNumId w:val="20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2A"/>
    <w:rsid w:val="000029F8"/>
    <w:rsid w:val="00004428"/>
    <w:rsid w:val="00007452"/>
    <w:rsid w:val="00015C51"/>
    <w:rsid w:val="00020ACC"/>
    <w:rsid w:val="00021918"/>
    <w:rsid w:val="000238DA"/>
    <w:rsid w:val="00035EA8"/>
    <w:rsid w:val="000410E2"/>
    <w:rsid w:val="00051EBB"/>
    <w:rsid w:val="0005650F"/>
    <w:rsid w:val="00057CEB"/>
    <w:rsid w:val="000612B5"/>
    <w:rsid w:val="000660B1"/>
    <w:rsid w:val="0007462A"/>
    <w:rsid w:val="0007581D"/>
    <w:rsid w:val="0008358B"/>
    <w:rsid w:val="00083E7C"/>
    <w:rsid w:val="00084693"/>
    <w:rsid w:val="00097B24"/>
    <w:rsid w:val="000A11E4"/>
    <w:rsid w:val="000A176E"/>
    <w:rsid w:val="000B0F73"/>
    <w:rsid w:val="000B3FF9"/>
    <w:rsid w:val="000B51BA"/>
    <w:rsid w:val="000B5B15"/>
    <w:rsid w:val="000C60F2"/>
    <w:rsid w:val="000D1B9E"/>
    <w:rsid w:val="000D2D06"/>
    <w:rsid w:val="000D6F56"/>
    <w:rsid w:val="000D7016"/>
    <w:rsid w:val="000D7BB3"/>
    <w:rsid w:val="000E49A6"/>
    <w:rsid w:val="000E68E1"/>
    <w:rsid w:val="000F3825"/>
    <w:rsid w:val="000F4B09"/>
    <w:rsid w:val="0011008F"/>
    <w:rsid w:val="001138C6"/>
    <w:rsid w:val="001149F6"/>
    <w:rsid w:val="00121C04"/>
    <w:rsid w:val="00123EAA"/>
    <w:rsid w:val="0013169D"/>
    <w:rsid w:val="00137B30"/>
    <w:rsid w:val="00142A2A"/>
    <w:rsid w:val="00144E2B"/>
    <w:rsid w:val="00150572"/>
    <w:rsid w:val="001545BC"/>
    <w:rsid w:val="00156583"/>
    <w:rsid w:val="00177DE5"/>
    <w:rsid w:val="0018019F"/>
    <w:rsid w:val="0018160A"/>
    <w:rsid w:val="00185624"/>
    <w:rsid w:val="0019021C"/>
    <w:rsid w:val="00192876"/>
    <w:rsid w:val="00193C86"/>
    <w:rsid w:val="00195B5C"/>
    <w:rsid w:val="001978CE"/>
    <w:rsid w:val="001B3140"/>
    <w:rsid w:val="001C5131"/>
    <w:rsid w:val="001C6029"/>
    <w:rsid w:val="001D642B"/>
    <w:rsid w:val="001D7A87"/>
    <w:rsid w:val="001F0015"/>
    <w:rsid w:val="001F5B30"/>
    <w:rsid w:val="001F72CD"/>
    <w:rsid w:val="0020353F"/>
    <w:rsid w:val="002104CA"/>
    <w:rsid w:val="00213BC9"/>
    <w:rsid w:val="002142D0"/>
    <w:rsid w:val="00216BB6"/>
    <w:rsid w:val="00216C81"/>
    <w:rsid w:val="00217278"/>
    <w:rsid w:val="00236C38"/>
    <w:rsid w:val="00242A54"/>
    <w:rsid w:val="00247722"/>
    <w:rsid w:val="00247B04"/>
    <w:rsid w:val="00252262"/>
    <w:rsid w:val="00260D02"/>
    <w:rsid w:val="00271204"/>
    <w:rsid w:val="002717E2"/>
    <w:rsid w:val="00277A7E"/>
    <w:rsid w:val="00280C6A"/>
    <w:rsid w:val="00285444"/>
    <w:rsid w:val="00290238"/>
    <w:rsid w:val="00292406"/>
    <w:rsid w:val="00292BF1"/>
    <w:rsid w:val="0029671C"/>
    <w:rsid w:val="002A0A61"/>
    <w:rsid w:val="002A0F28"/>
    <w:rsid w:val="002A1376"/>
    <w:rsid w:val="002A1A1B"/>
    <w:rsid w:val="002A1C24"/>
    <w:rsid w:val="002B38A8"/>
    <w:rsid w:val="002C2998"/>
    <w:rsid w:val="002D3D6A"/>
    <w:rsid w:val="002D5BD9"/>
    <w:rsid w:val="002E30E4"/>
    <w:rsid w:val="002F1704"/>
    <w:rsid w:val="002F4B2D"/>
    <w:rsid w:val="002F4E45"/>
    <w:rsid w:val="00300270"/>
    <w:rsid w:val="00304421"/>
    <w:rsid w:val="00315105"/>
    <w:rsid w:val="003247BC"/>
    <w:rsid w:val="00326D36"/>
    <w:rsid w:val="003446F8"/>
    <w:rsid w:val="00345910"/>
    <w:rsid w:val="00355DBD"/>
    <w:rsid w:val="0035690C"/>
    <w:rsid w:val="00357B4F"/>
    <w:rsid w:val="003611F7"/>
    <w:rsid w:val="0036355D"/>
    <w:rsid w:val="00370CD3"/>
    <w:rsid w:val="0039153B"/>
    <w:rsid w:val="003A3D44"/>
    <w:rsid w:val="003B3F1B"/>
    <w:rsid w:val="003C34F8"/>
    <w:rsid w:val="003C37E3"/>
    <w:rsid w:val="003C58D0"/>
    <w:rsid w:val="003C6B30"/>
    <w:rsid w:val="003C7E50"/>
    <w:rsid w:val="003D0441"/>
    <w:rsid w:val="003D0772"/>
    <w:rsid w:val="003E672A"/>
    <w:rsid w:val="003E68EB"/>
    <w:rsid w:val="003E76BA"/>
    <w:rsid w:val="003F2068"/>
    <w:rsid w:val="003F6BAD"/>
    <w:rsid w:val="003F7BD2"/>
    <w:rsid w:val="00401438"/>
    <w:rsid w:val="00402C3D"/>
    <w:rsid w:val="00407F29"/>
    <w:rsid w:val="004107DA"/>
    <w:rsid w:val="00417178"/>
    <w:rsid w:val="00426C8B"/>
    <w:rsid w:val="00434326"/>
    <w:rsid w:val="004365EA"/>
    <w:rsid w:val="00441135"/>
    <w:rsid w:val="00444513"/>
    <w:rsid w:val="00444B7F"/>
    <w:rsid w:val="00445634"/>
    <w:rsid w:val="00446C21"/>
    <w:rsid w:val="00457B18"/>
    <w:rsid w:val="00466BEE"/>
    <w:rsid w:val="00467BD5"/>
    <w:rsid w:val="00471B6D"/>
    <w:rsid w:val="00475936"/>
    <w:rsid w:val="00476039"/>
    <w:rsid w:val="00481DF6"/>
    <w:rsid w:val="00484C5C"/>
    <w:rsid w:val="00484CD9"/>
    <w:rsid w:val="00485FF5"/>
    <w:rsid w:val="00486600"/>
    <w:rsid w:val="00487244"/>
    <w:rsid w:val="0049234D"/>
    <w:rsid w:val="00495891"/>
    <w:rsid w:val="004A1D20"/>
    <w:rsid w:val="004B4A95"/>
    <w:rsid w:val="004B7912"/>
    <w:rsid w:val="004B7AED"/>
    <w:rsid w:val="004C5E1A"/>
    <w:rsid w:val="004C7EF6"/>
    <w:rsid w:val="004D4B01"/>
    <w:rsid w:val="004D67A3"/>
    <w:rsid w:val="004E2EEE"/>
    <w:rsid w:val="004E35FE"/>
    <w:rsid w:val="004E3B88"/>
    <w:rsid w:val="004E69CA"/>
    <w:rsid w:val="004F13FF"/>
    <w:rsid w:val="004F226F"/>
    <w:rsid w:val="004F2C0E"/>
    <w:rsid w:val="004F2D8A"/>
    <w:rsid w:val="00514C57"/>
    <w:rsid w:val="00516525"/>
    <w:rsid w:val="00520EB7"/>
    <w:rsid w:val="0052178D"/>
    <w:rsid w:val="005222A0"/>
    <w:rsid w:val="00525D98"/>
    <w:rsid w:val="005406C5"/>
    <w:rsid w:val="00541C6F"/>
    <w:rsid w:val="0055294B"/>
    <w:rsid w:val="00553528"/>
    <w:rsid w:val="00554A3A"/>
    <w:rsid w:val="00556B17"/>
    <w:rsid w:val="00562470"/>
    <w:rsid w:val="00566A02"/>
    <w:rsid w:val="00573912"/>
    <w:rsid w:val="00592509"/>
    <w:rsid w:val="005A11B3"/>
    <w:rsid w:val="005B1849"/>
    <w:rsid w:val="005B1D04"/>
    <w:rsid w:val="005B3774"/>
    <w:rsid w:val="005B41F5"/>
    <w:rsid w:val="005B756A"/>
    <w:rsid w:val="005D750A"/>
    <w:rsid w:val="005E3D80"/>
    <w:rsid w:val="005E6929"/>
    <w:rsid w:val="005F61A4"/>
    <w:rsid w:val="006017DA"/>
    <w:rsid w:val="00602D4F"/>
    <w:rsid w:val="00604783"/>
    <w:rsid w:val="00604A2B"/>
    <w:rsid w:val="00610112"/>
    <w:rsid w:val="0062191D"/>
    <w:rsid w:val="00621B94"/>
    <w:rsid w:val="00634947"/>
    <w:rsid w:val="00677740"/>
    <w:rsid w:val="006804B5"/>
    <w:rsid w:val="006814CA"/>
    <w:rsid w:val="006845E0"/>
    <w:rsid w:val="00686567"/>
    <w:rsid w:val="0069191A"/>
    <w:rsid w:val="00691B78"/>
    <w:rsid w:val="006A00EF"/>
    <w:rsid w:val="006A338E"/>
    <w:rsid w:val="006B1EB9"/>
    <w:rsid w:val="006B4D09"/>
    <w:rsid w:val="006B7ED2"/>
    <w:rsid w:val="006C207A"/>
    <w:rsid w:val="006C571C"/>
    <w:rsid w:val="006D2A91"/>
    <w:rsid w:val="006D43B8"/>
    <w:rsid w:val="006E720A"/>
    <w:rsid w:val="006F0364"/>
    <w:rsid w:val="006F11DD"/>
    <w:rsid w:val="006F2AA7"/>
    <w:rsid w:val="006F5192"/>
    <w:rsid w:val="006F66C6"/>
    <w:rsid w:val="007017C4"/>
    <w:rsid w:val="00711920"/>
    <w:rsid w:val="00717A0B"/>
    <w:rsid w:val="0072649C"/>
    <w:rsid w:val="007266B0"/>
    <w:rsid w:val="00732D6B"/>
    <w:rsid w:val="00734E7B"/>
    <w:rsid w:val="00734FBF"/>
    <w:rsid w:val="00735DD5"/>
    <w:rsid w:val="0074181D"/>
    <w:rsid w:val="00743651"/>
    <w:rsid w:val="00744B97"/>
    <w:rsid w:val="0074612E"/>
    <w:rsid w:val="007473EE"/>
    <w:rsid w:val="0075316D"/>
    <w:rsid w:val="0075791C"/>
    <w:rsid w:val="00757B5B"/>
    <w:rsid w:val="00765CFE"/>
    <w:rsid w:val="00772018"/>
    <w:rsid w:val="007725D9"/>
    <w:rsid w:val="007748AE"/>
    <w:rsid w:val="0078035C"/>
    <w:rsid w:val="007817DE"/>
    <w:rsid w:val="00783D04"/>
    <w:rsid w:val="0078507B"/>
    <w:rsid w:val="00786E1D"/>
    <w:rsid w:val="00795424"/>
    <w:rsid w:val="007A037E"/>
    <w:rsid w:val="007A7F40"/>
    <w:rsid w:val="007B1B7F"/>
    <w:rsid w:val="007B24E6"/>
    <w:rsid w:val="007B26B8"/>
    <w:rsid w:val="007B61E4"/>
    <w:rsid w:val="007B687B"/>
    <w:rsid w:val="007C113A"/>
    <w:rsid w:val="007C5A36"/>
    <w:rsid w:val="007C7FE2"/>
    <w:rsid w:val="007D04BC"/>
    <w:rsid w:val="007D4E86"/>
    <w:rsid w:val="007D5E52"/>
    <w:rsid w:val="007E25CC"/>
    <w:rsid w:val="007E5A70"/>
    <w:rsid w:val="007E6855"/>
    <w:rsid w:val="007F0BA6"/>
    <w:rsid w:val="007F0DCF"/>
    <w:rsid w:val="007F53A1"/>
    <w:rsid w:val="007F7EC6"/>
    <w:rsid w:val="0080547A"/>
    <w:rsid w:val="0081031B"/>
    <w:rsid w:val="00812610"/>
    <w:rsid w:val="00815B3B"/>
    <w:rsid w:val="00821AFD"/>
    <w:rsid w:val="00831ADB"/>
    <w:rsid w:val="008618A0"/>
    <w:rsid w:val="00863D1C"/>
    <w:rsid w:val="008701C5"/>
    <w:rsid w:val="00871248"/>
    <w:rsid w:val="00873644"/>
    <w:rsid w:val="00875595"/>
    <w:rsid w:val="008845DA"/>
    <w:rsid w:val="00887E35"/>
    <w:rsid w:val="0089687B"/>
    <w:rsid w:val="00896D00"/>
    <w:rsid w:val="008A3E95"/>
    <w:rsid w:val="008B1380"/>
    <w:rsid w:val="008B25AF"/>
    <w:rsid w:val="008B2A2B"/>
    <w:rsid w:val="008B757F"/>
    <w:rsid w:val="008C2E40"/>
    <w:rsid w:val="008E101B"/>
    <w:rsid w:val="008E5173"/>
    <w:rsid w:val="008E6C1B"/>
    <w:rsid w:val="008F7A6B"/>
    <w:rsid w:val="00910A44"/>
    <w:rsid w:val="00911AC5"/>
    <w:rsid w:val="00911BCF"/>
    <w:rsid w:val="00925F1E"/>
    <w:rsid w:val="00926CC4"/>
    <w:rsid w:val="00937F89"/>
    <w:rsid w:val="00941560"/>
    <w:rsid w:val="00945515"/>
    <w:rsid w:val="00946B77"/>
    <w:rsid w:val="00946DB7"/>
    <w:rsid w:val="00946DFF"/>
    <w:rsid w:val="0094757B"/>
    <w:rsid w:val="0095132F"/>
    <w:rsid w:val="0096187B"/>
    <w:rsid w:val="009662CA"/>
    <w:rsid w:val="00995362"/>
    <w:rsid w:val="009957C5"/>
    <w:rsid w:val="009A35BE"/>
    <w:rsid w:val="009B0583"/>
    <w:rsid w:val="009B3A09"/>
    <w:rsid w:val="009C2E11"/>
    <w:rsid w:val="009C60FD"/>
    <w:rsid w:val="009C7042"/>
    <w:rsid w:val="009C77E7"/>
    <w:rsid w:val="009D4642"/>
    <w:rsid w:val="009D7750"/>
    <w:rsid w:val="009E0773"/>
    <w:rsid w:val="009E6881"/>
    <w:rsid w:val="009F0547"/>
    <w:rsid w:val="009F4733"/>
    <w:rsid w:val="009F5EB4"/>
    <w:rsid w:val="00A009D8"/>
    <w:rsid w:val="00A07430"/>
    <w:rsid w:val="00A07D78"/>
    <w:rsid w:val="00A11887"/>
    <w:rsid w:val="00A12FF1"/>
    <w:rsid w:val="00A15E8A"/>
    <w:rsid w:val="00A1606B"/>
    <w:rsid w:val="00A17C4F"/>
    <w:rsid w:val="00A240BB"/>
    <w:rsid w:val="00A26E26"/>
    <w:rsid w:val="00A3158C"/>
    <w:rsid w:val="00A36CEB"/>
    <w:rsid w:val="00A401B2"/>
    <w:rsid w:val="00A46DD1"/>
    <w:rsid w:val="00A54B2A"/>
    <w:rsid w:val="00A63F72"/>
    <w:rsid w:val="00A73E10"/>
    <w:rsid w:val="00A90E4F"/>
    <w:rsid w:val="00A94BF5"/>
    <w:rsid w:val="00AA4666"/>
    <w:rsid w:val="00AC41AD"/>
    <w:rsid w:val="00AC6305"/>
    <w:rsid w:val="00AD3C0A"/>
    <w:rsid w:val="00AD6A32"/>
    <w:rsid w:val="00AD73D6"/>
    <w:rsid w:val="00AD759A"/>
    <w:rsid w:val="00AE4461"/>
    <w:rsid w:val="00AE47B1"/>
    <w:rsid w:val="00AE7631"/>
    <w:rsid w:val="00AF3247"/>
    <w:rsid w:val="00AF3724"/>
    <w:rsid w:val="00AF764D"/>
    <w:rsid w:val="00B043E9"/>
    <w:rsid w:val="00B132A1"/>
    <w:rsid w:val="00B1420D"/>
    <w:rsid w:val="00B15B91"/>
    <w:rsid w:val="00B20318"/>
    <w:rsid w:val="00B24A33"/>
    <w:rsid w:val="00B33AF8"/>
    <w:rsid w:val="00B455DF"/>
    <w:rsid w:val="00B553F2"/>
    <w:rsid w:val="00B60868"/>
    <w:rsid w:val="00B65BE7"/>
    <w:rsid w:val="00B721BE"/>
    <w:rsid w:val="00B737FF"/>
    <w:rsid w:val="00B75AA4"/>
    <w:rsid w:val="00B8716D"/>
    <w:rsid w:val="00B87F31"/>
    <w:rsid w:val="00B87F8B"/>
    <w:rsid w:val="00B9571A"/>
    <w:rsid w:val="00BA5928"/>
    <w:rsid w:val="00BA6125"/>
    <w:rsid w:val="00BB01F7"/>
    <w:rsid w:val="00BB07F2"/>
    <w:rsid w:val="00BB21DD"/>
    <w:rsid w:val="00BB4F84"/>
    <w:rsid w:val="00BB6BA4"/>
    <w:rsid w:val="00BC09D2"/>
    <w:rsid w:val="00BC17F3"/>
    <w:rsid w:val="00BC5274"/>
    <w:rsid w:val="00BC6383"/>
    <w:rsid w:val="00BD25D5"/>
    <w:rsid w:val="00BE4168"/>
    <w:rsid w:val="00BF0AC3"/>
    <w:rsid w:val="00BF6C08"/>
    <w:rsid w:val="00C03EBD"/>
    <w:rsid w:val="00C0549C"/>
    <w:rsid w:val="00C06103"/>
    <w:rsid w:val="00C07243"/>
    <w:rsid w:val="00C075EC"/>
    <w:rsid w:val="00C11B2A"/>
    <w:rsid w:val="00C11D18"/>
    <w:rsid w:val="00C16FE7"/>
    <w:rsid w:val="00C17F61"/>
    <w:rsid w:val="00C20A55"/>
    <w:rsid w:val="00C2495F"/>
    <w:rsid w:val="00C27EFD"/>
    <w:rsid w:val="00C314B0"/>
    <w:rsid w:val="00C340B0"/>
    <w:rsid w:val="00C43549"/>
    <w:rsid w:val="00C4693C"/>
    <w:rsid w:val="00C63BCC"/>
    <w:rsid w:val="00C665CE"/>
    <w:rsid w:val="00C66F18"/>
    <w:rsid w:val="00C72B7A"/>
    <w:rsid w:val="00C734E0"/>
    <w:rsid w:val="00C91E2B"/>
    <w:rsid w:val="00C97487"/>
    <w:rsid w:val="00CA464B"/>
    <w:rsid w:val="00CB081B"/>
    <w:rsid w:val="00CC4D95"/>
    <w:rsid w:val="00CC7C9C"/>
    <w:rsid w:val="00CD0345"/>
    <w:rsid w:val="00CD0EEA"/>
    <w:rsid w:val="00CD7969"/>
    <w:rsid w:val="00CE2D8B"/>
    <w:rsid w:val="00CE5D1D"/>
    <w:rsid w:val="00CF0863"/>
    <w:rsid w:val="00CF1260"/>
    <w:rsid w:val="00CF54EF"/>
    <w:rsid w:val="00D009FF"/>
    <w:rsid w:val="00D00A43"/>
    <w:rsid w:val="00D01EC5"/>
    <w:rsid w:val="00D04AA1"/>
    <w:rsid w:val="00D054A6"/>
    <w:rsid w:val="00D16F9F"/>
    <w:rsid w:val="00D17827"/>
    <w:rsid w:val="00D22E0A"/>
    <w:rsid w:val="00D277C1"/>
    <w:rsid w:val="00D30E53"/>
    <w:rsid w:val="00D411E2"/>
    <w:rsid w:val="00D42BAE"/>
    <w:rsid w:val="00D52C50"/>
    <w:rsid w:val="00D643D2"/>
    <w:rsid w:val="00D6785D"/>
    <w:rsid w:val="00D71247"/>
    <w:rsid w:val="00D7355E"/>
    <w:rsid w:val="00D7490B"/>
    <w:rsid w:val="00D74B38"/>
    <w:rsid w:val="00D76813"/>
    <w:rsid w:val="00D77985"/>
    <w:rsid w:val="00D8060C"/>
    <w:rsid w:val="00D816F2"/>
    <w:rsid w:val="00D874B0"/>
    <w:rsid w:val="00D914A9"/>
    <w:rsid w:val="00D97F88"/>
    <w:rsid w:val="00DA264B"/>
    <w:rsid w:val="00DA5AD6"/>
    <w:rsid w:val="00DB04AF"/>
    <w:rsid w:val="00DB3CE3"/>
    <w:rsid w:val="00DC31DA"/>
    <w:rsid w:val="00DC5C77"/>
    <w:rsid w:val="00DD0736"/>
    <w:rsid w:val="00DD4475"/>
    <w:rsid w:val="00DE165A"/>
    <w:rsid w:val="00DE4C36"/>
    <w:rsid w:val="00DF1EF5"/>
    <w:rsid w:val="00E068E1"/>
    <w:rsid w:val="00E10C16"/>
    <w:rsid w:val="00E1159E"/>
    <w:rsid w:val="00E34427"/>
    <w:rsid w:val="00E3454F"/>
    <w:rsid w:val="00E41B77"/>
    <w:rsid w:val="00E425B4"/>
    <w:rsid w:val="00E42723"/>
    <w:rsid w:val="00E452C3"/>
    <w:rsid w:val="00E46518"/>
    <w:rsid w:val="00E4739B"/>
    <w:rsid w:val="00E50663"/>
    <w:rsid w:val="00E56DCC"/>
    <w:rsid w:val="00E60F13"/>
    <w:rsid w:val="00E61EB4"/>
    <w:rsid w:val="00E63E7E"/>
    <w:rsid w:val="00E70A2F"/>
    <w:rsid w:val="00E72B65"/>
    <w:rsid w:val="00E8159D"/>
    <w:rsid w:val="00E836A8"/>
    <w:rsid w:val="00E84678"/>
    <w:rsid w:val="00E85CCE"/>
    <w:rsid w:val="00E87B74"/>
    <w:rsid w:val="00E9025C"/>
    <w:rsid w:val="00E94D04"/>
    <w:rsid w:val="00EA0D5A"/>
    <w:rsid w:val="00EA584F"/>
    <w:rsid w:val="00EB63C3"/>
    <w:rsid w:val="00EB7C0F"/>
    <w:rsid w:val="00EC036C"/>
    <w:rsid w:val="00EC6D41"/>
    <w:rsid w:val="00ED27BB"/>
    <w:rsid w:val="00ED3B97"/>
    <w:rsid w:val="00EF2B58"/>
    <w:rsid w:val="00F01783"/>
    <w:rsid w:val="00F0574D"/>
    <w:rsid w:val="00F060EB"/>
    <w:rsid w:val="00F1271C"/>
    <w:rsid w:val="00F13C8A"/>
    <w:rsid w:val="00F1740B"/>
    <w:rsid w:val="00F26FCF"/>
    <w:rsid w:val="00F304B0"/>
    <w:rsid w:val="00F35A71"/>
    <w:rsid w:val="00F4619B"/>
    <w:rsid w:val="00F46A72"/>
    <w:rsid w:val="00F53A34"/>
    <w:rsid w:val="00F542AC"/>
    <w:rsid w:val="00F55620"/>
    <w:rsid w:val="00F55EB4"/>
    <w:rsid w:val="00F56459"/>
    <w:rsid w:val="00F665E5"/>
    <w:rsid w:val="00F72E62"/>
    <w:rsid w:val="00F824E7"/>
    <w:rsid w:val="00F834BE"/>
    <w:rsid w:val="00F8350F"/>
    <w:rsid w:val="00F8581A"/>
    <w:rsid w:val="00F92A2B"/>
    <w:rsid w:val="00FB062D"/>
    <w:rsid w:val="00FB06EE"/>
    <w:rsid w:val="00FB1148"/>
    <w:rsid w:val="00FB192D"/>
    <w:rsid w:val="00FB3AAF"/>
    <w:rsid w:val="00FB480E"/>
    <w:rsid w:val="00FC05DF"/>
    <w:rsid w:val="00FC06A2"/>
    <w:rsid w:val="00FC794D"/>
    <w:rsid w:val="00FE2A79"/>
    <w:rsid w:val="00FE6AFD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357A2"/>
  <w15:docId w15:val="{5F026983-97E5-444B-A87F-8D96BAEC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annotation text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10"/>
    <w:qFormat/>
    <w:pPr>
      <w:outlineLvl w:val="0"/>
    </w:pPr>
  </w:style>
  <w:style w:type="paragraph" w:styleId="21">
    <w:name w:val="heading 2"/>
    <w:basedOn w:val="a1"/>
    <w:qFormat/>
    <w:pPr>
      <w:spacing w:before="100" w:beforeAutospacing="1" w:after="100" w:afterAutospacing="1" w:line="480" w:lineRule="auto"/>
      <w:outlineLvl w:val="1"/>
    </w:pPr>
    <w:rPr>
      <w:rFonts w:ascii="Times New Roman" w:eastAsia="Times New Roman" w:hAnsi="Times New Roman" w:cs="Times New Roman"/>
      <w:b/>
      <w:i/>
    </w:rPr>
  </w:style>
  <w:style w:type="paragraph" w:styleId="31">
    <w:name w:val="heading 3"/>
    <w:basedOn w:val="a1"/>
    <w:qFormat/>
    <w:pPr>
      <w:spacing w:before="100" w:beforeAutospacing="1" w:after="100" w:afterAutospacing="1" w:line="480" w:lineRule="auto"/>
      <w:outlineLvl w:val="2"/>
    </w:pPr>
    <w:rPr>
      <w:rFonts w:ascii="Times New Roman" w:eastAsia="Times New Roman" w:hAnsi="Times New Roman" w:cs="Times New Roman"/>
      <w:i/>
    </w:rPr>
  </w:style>
  <w:style w:type="paragraph" w:styleId="41">
    <w:name w:val="heading 4"/>
    <w:basedOn w:val="a1"/>
    <w:pPr>
      <w:keepNext/>
      <w:keepLines/>
      <w:spacing w:before="40" w:after="0"/>
      <w:outlineLvl w:val="3"/>
    </w:pPr>
    <w:rPr>
      <w:rFonts w:ascii="맑은 고딕" w:eastAsia="맑은 고딕" w:hAnsi="맑은 고딕" w:cs="맑은 고딕"/>
      <w:i/>
      <w:color w:val="2E74B5"/>
    </w:rPr>
  </w:style>
  <w:style w:type="paragraph" w:styleId="51">
    <w:name w:val="heading 5"/>
    <w:basedOn w:val="a1"/>
    <w:pPr>
      <w:keepNext/>
      <w:keepLines/>
      <w:spacing w:before="40" w:after="0"/>
      <w:outlineLvl w:val="4"/>
    </w:pPr>
    <w:rPr>
      <w:rFonts w:ascii="맑은 고딕" w:eastAsia="맑은 고딕" w:hAnsi="맑은 고딕" w:cs="맑은 고딕"/>
      <w:color w:val="2E74B5"/>
    </w:rPr>
  </w:style>
  <w:style w:type="paragraph" w:styleId="6">
    <w:name w:val="heading 6"/>
    <w:basedOn w:val="a1"/>
    <w:pPr>
      <w:keepNext/>
      <w:keepLines/>
      <w:spacing w:before="40" w:after="0"/>
      <w:outlineLvl w:val="5"/>
    </w:pPr>
    <w:rPr>
      <w:rFonts w:ascii="맑은 고딕" w:eastAsia="맑은 고딕" w:hAnsi="맑은 고딕" w:cs="맑은 고딕"/>
      <w:color w:val="1F4D78"/>
    </w:rPr>
  </w:style>
  <w:style w:type="paragraph" w:styleId="7">
    <w:name w:val="heading 7"/>
    <w:basedOn w:val="a1"/>
    <w:pPr>
      <w:keepNext/>
      <w:keepLines/>
      <w:spacing w:before="40" w:after="0"/>
      <w:outlineLvl w:val="6"/>
    </w:pPr>
    <w:rPr>
      <w:rFonts w:ascii="맑은 고딕" w:eastAsia="맑은 고딕" w:hAnsi="맑은 고딕" w:cs="맑은 고딕"/>
      <w:i/>
      <w:color w:val="1F4D78"/>
    </w:rPr>
  </w:style>
  <w:style w:type="paragraph" w:styleId="8">
    <w:name w:val="heading 8"/>
    <w:basedOn w:val="a1"/>
    <w:pPr>
      <w:keepNext/>
      <w:keepLines/>
      <w:spacing w:before="40" w:after="0"/>
      <w:outlineLvl w:val="7"/>
    </w:pPr>
    <w:rPr>
      <w:rFonts w:ascii="맑은 고딕" w:eastAsia="맑은 고딕" w:hAnsi="맑은 고딕" w:cs="맑은 고딕"/>
      <w:color w:val="272727"/>
      <w:sz w:val="21"/>
    </w:rPr>
  </w:style>
  <w:style w:type="paragraph" w:styleId="9">
    <w:name w:val="heading 9"/>
    <w:basedOn w:val="a1"/>
    <w:pPr>
      <w:keepNext/>
      <w:keepLines/>
      <w:spacing w:before="40" w:after="0"/>
      <w:outlineLvl w:val="8"/>
    </w:pPr>
    <w:rPr>
      <w:rFonts w:ascii="맑은 고딕" w:eastAsia="맑은 고딕" w:hAnsi="맑은 고딕" w:cs="맑은 고딕"/>
      <w:i/>
      <w:color w:val="272727"/>
      <w:sz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toc 1"/>
    <w:basedOn w:val="a1"/>
    <w:pPr>
      <w:spacing w:after="100"/>
    </w:pPr>
  </w:style>
  <w:style w:type="paragraph" w:styleId="22">
    <w:name w:val="toc 2"/>
    <w:basedOn w:val="a1"/>
    <w:pPr>
      <w:spacing w:after="100"/>
      <w:ind w:left="200"/>
    </w:pPr>
  </w:style>
  <w:style w:type="paragraph" w:styleId="32">
    <w:name w:val="toc 3"/>
    <w:basedOn w:val="a1"/>
    <w:pPr>
      <w:spacing w:after="100"/>
      <w:ind w:left="400"/>
    </w:pPr>
  </w:style>
  <w:style w:type="paragraph" w:styleId="42">
    <w:name w:val="toc 4"/>
    <w:basedOn w:val="a1"/>
    <w:pPr>
      <w:spacing w:after="100"/>
      <w:ind w:left="600"/>
    </w:pPr>
  </w:style>
  <w:style w:type="paragraph" w:styleId="52">
    <w:name w:val="toc 5"/>
    <w:basedOn w:val="a1"/>
    <w:pPr>
      <w:spacing w:after="100"/>
      <w:ind w:left="800"/>
    </w:pPr>
  </w:style>
  <w:style w:type="paragraph" w:styleId="60">
    <w:name w:val="toc 6"/>
    <w:basedOn w:val="a1"/>
    <w:pPr>
      <w:spacing w:after="100"/>
      <w:ind w:left="1000"/>
    </w:pPr>
  </w:style>
  <w:style w:type="paragraph" w:styleId="70">
    <w:name w:val="toc 7"/>
    <w:basedOn w:val="a1"/>
    <w:pPr>
      <w:spacing w:after="100"/>
      <w:ind w:left="1200"/>
    </w:pPr>
  </w:style>
  <w:style w:type="paragraph" w:styleId="80">
    <w:name w:val="toc 8"/>
    <w:basedOn w:val="a1"/>
    <w:pPr>
      <w:spacing w:after="100"/>
      <w:ind w:left="1400"/>
    </w:pPr>
  </w:style>
  <w:style w:type="paragraph" w:styleId="90">
    <w:name w:val="toc 9"/>
    <w:basedOn w:val="a1"/>
    <w:pPr>
      <w:spacing w:after="100"/>
      <w:ind w:left="1600"/>
    </w:pPr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tblPr>
      <w:tblOverlap w:val="never"/>
      <w:tblCellMar>
        <w:top w:w="0" w:type="dxa"/>
        <w:left w:w="10" w:type="dxa"/>
        <w:bottom w:w="0" w:type="dxa"/>
        <w:right w:w="10" w:type="dxa"/>
      </w:tblCellMar>
    </w:tblPr>
  </w:style>
  <w:style w:type="character" w:styleId="a6">
    <w:name w:val="annotation reference"/>
    <w:basedOn w:val="a2"/>
    <w:uiPriority w:val="99"/>
    <w:rPr>
      <w:sz w:val="18"/>
    </w:rPr>
  </w:style>
  <w:style w:type="character" w:styleId="a7">
    <w:name w:val="endnote reference"/>
    <w:basedOn w:val="a2"/>
    <w:rPr>
      <w:vertAlign w:val="superscript"/>
    </w:rPr>
  </w:style>
  <w:style w:type="character" w:styleId="a8">
    <w:name w:val="footnote reference"/>
    <w:basedOn w:val="a2"/>
    <w:rPr>
      <w:vertAlign w:val="superscript"/>
    </w:rPr>
  </w:style>
  <w:style w:type="paragraph" w:styleId="a9">
    <w:name w:val="footnote text"/>
    <w:basedOn w:val="a1"/>
    <w:pPr>
      <w:snapToGrid w:val="0"/>
      <w:jc w:val="left"/>
    </w:pPr>
  </w:style>
  <w:style w:type="character" w:styleId="aa">
    <w:name w:val="Hyperlink"/>
    <w:basedOn w:val="a2"/>
    <w:rPr>
      <w:color w:val="0563C1"/>
      <w:u w:val="single"/>
    </w:rPr>
  </w:style>
  <w:style w:type="paragraph" w:styleId="ab">
    <w:name w:val="header"/>
    <w:basedOn w:val="a1"/>
    <w:pPr>
      <w:tabs>
        <w:tab w:val="center" w:pos="4513"/>
        <w:tab w:val="right" w:pos="9026"/>
      </w:tabs>
      <w:snapToGrid w:val="0"/>
    </w:pPr>
  </w:style>
  <w:style w:type="paragraph" w:styleId="ac">
    <w:name w:val="footer"/>
    <w:basedOn w:val="a1"/>
    <w:link w:val="Char"/>
    <w:uiPriority w:val="99"/>
    <w:pPr>
      <w:tabs>
        <w:tab w:val="center" w:pos="4513"/>
        <w:tab w:val="right" w:pos="9026"/>
      </w:tabs>
      <w:snapToGrid w:val="0"/>
    </w:pPr>
  </w:style>
  <w:style w:type="paragraph" w:styleId="ad">
    <w:name w:val="endnote text"/>
    <w:basedOn w:val="a1"/>
    <w:pPr>
      <w:snapToGrid w:val="0"/>
      <w:jc w:val="left"/>
    </w:pPr>
  </w:style>
  <w:style w:type="paragraph" w:styleId="ae">
    <w:name w:val="annotation text"/>
    <w:aliases w:val="Char11"/>
    <w:basedOn w:val="a1"/>
    <w:link w:val="Char0"/>
    <w:autoRedefine/>
    <w:uiPriority w:val="99"/>
    <w:qFormat/>
    <w:rsid w:val="0074612E"/>
    <w:pPr>
      <w:shd w:val="clear" w:color="000000" w:fill="auto"/>
      <w:spacing w:after="0" w:line="480" w:lineRule="auto"/>
      <w:jc w:val="left"/>
    </w:pPr>
    <w:rPr>
      <w:rFonts w:ascii="Times New Roman" w:eastAsia="Calibri" w:hAnsi="Times New Roman" w:cs="Calibri"/>
    </w:rPr>
  </w:style>
  <w:style w:type="paragraph" w:styleId="af">
    <w:name w:val="annotation subject"/>
    <w:basedOn w:val="ae"/>
    <w:rPr>
      <w:rFonts w:ascii="Tahoma" w:eastAsia="Tahoma" w:hAnsi="Tahoma" w:cs="Tahoma"/>
      <w:b/>
      <w:sz w:val="16"/>
    </w:rPr>
  </w:style>
  <w:style w:type="paragraph" w:styleId="af0">
    <w:name w:val="Balloon Text"/>
    <w:basedOn w:val="a1"/>
    <w:pPr>
      <w:spacing w:after="0" w:line="240" w:lineRule="auto"/>
    </w:pPr>
    <w:rPr>
      <w:rFonts w:ascii="Tahoma" w:eastAsia="Tahoma" w:hAnsi="Tahoma" w:cs="Tahoma"/>
      <w:sz w:val="16"/>
    </w:rPr>
  </w:style>
  <w:style w:type="paragraph" w:customStyle="1" w:styleId="Default">
    <w:name w:val="Default"/>
    <w:pPr>
      <w:widowControl w:val="0"/>
      <w:spacing w:after="0" w:line="240" w:lineRule="auto"/>
      <w:jc w:val="left"/>
    </w:pPr>
    <w:rPr>
      <w:rFonts w:ascii="맑은 고딕" w:eastAsia="맑은 고딕" w:hAnsi="맑은 고딕" w:cs="맑은 고딕"/>
      <w:color w:val="000000"/>
      <w:sz w:val="24"/>
    </w:rPr>
  </w:style>
  <w:style w:type="paragraph" w:styleId="af1">
    <w:name w:val="Revision"/>
    <w:pPr>
      <w:spacing w:after="0" w:line="240" w:lineRule="auto"/>
      <w:jc w:val="left"/>
    </w:pPr>
  </w:style>
  <w:style w:type="character" w:customStyle="1" w:styleId="12">
    <w:name w:val="확인되지 않은 멘션1"/>
    <w:basedOn w:val="a2"/>
    <w:rPr>
      <w:color w:val="605E5C"/>
    </w:rPr>
  </w:style>
  <w:style w:type="character" w:styleId="af2">
    <w:name w:val="Emphasis"/>
    <w:basedOn w:val="a2"/>
    <w:qFormat/>
    <w:rPr>
      <w:i/>
    </w:rPr>
  </w:style>
  <w:style w:type="character" w:customStyle="1" w:styleId="sc-fzovtd">
    <w:name w:val="sc-fzovtd"/>
    <w:basedOn w:val="a2"/>
  </w:style>
  <w:style w:type="paragraph" w:customStyle="1" w:styleId="EndNoteBibliographyTitle">
    <w:name w:val="EndNote Bibliography Title"/>
    <w:basedOn w:val="a1"/>
    <w:qFormat/>
    <w:pPr>
      <w:spacing w:after="0"/>
      <w:jc w:val="center"/>
    </w:pPr>
    <w:rPr>
      <w:rFonts w:ascii="맑은 고딕" w:eastAsia="맑은 고딕" w:hAnsi="맑은 고딕" w:cs="맑은 고딕"/>
    </w:rPr>
  </w:style>
  <w:style w:type="paragraph" w:customStyle="1" w:styleId="EndNoteBibliography">
    <w:name w:val="EndNote Bibliography"/>
    <w:basedOn w:val="a1"/>
    <w:pPr>
      <w:spacing w:line="240" w:lineRule="auto"/>
    </w:pPr>
    <w:rPr>
      <w:rFonts w:ascii="맑은 고딕" w:eastAsia="맑은 고딕" w:hAnsi="맑은 고딕" w:cs="맑은 고딕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sz w:val="24"/>
    </w:rPr>
  </w:style>
  <w:style w:type="paragraph" w:styleId="af3">
    <w:name w:val="Normal (Web)"/>
    <w:basedOn w:val="a1"/>
    <w:qFormat/>
    <w:pPr>
      <w:widowControl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</w:rPr>
  </w:style>
  <w:style w:type="character" w:styleId="af4">
    <w:name w:val="Strong"/>
    <w:basedOn w:val="a2"/>
    <w:qFormat/>
    <w:rPr>
      <w:b/>
    </w:rPr>
  </w:style>
  <w:style w:type="paragraph" w:styleId="af5">
    <w:name w:val="List Paragraph"/>
    <w:basedOn w:val="a1"/>
    <w:pPr>
      <w:ind w:left="800"/>
    </w:pPr>
  </w:style>
  <w:style w:type="paragraph" w:customStyle="1" w:styleId="10">
    <w:name w:val="제목1_논문구분"/>
    <w:basedOn w:val="a1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b/>
    </w:rPr>
  </w:style>
  <w:style w:type="character" w:customStyle="1" w:styleId="23">
    <w:name w:val="확인되지 않은 멘션2"/>
    <w:basedOn w:val="a2"/>
    <w:rPr>
      <w:color w:val="605E5C"/>
    </w:rPr>
  </w:style>
  <w:style w:type="paragraph" w:customStyle="1" w:styleId="af6">
    <w:name w:val="검토"/>
    <w:basedOn w:val="a1"/>
    <w:pPr>
      <w:spacing w:after="100" w:afterAutospacing="1" w:line="480" w:lineRule="auto"/>
    </w:pPr>
    <w:rPr>
      <w:rFonts w:ascii="Times New Roman" w:eastAsia="Times New Roman" w:hAnsi="Times New Roman" w:cs="Times New Roman"/>
      <w:color w:val="7030A0"/>
    </w:rPr>
  </w:style>
  <w:style w:type="character" w:customStyle="1" w:styleId="UnresolvedMention1">
    <w:name w:val="Unresolved Mention1"/>
    <w:basedOn w:val="a2"/>
    <w:rPr>
      <w:color w:val="605E5C"/>
    </w:rPr>
  </w:style>
  <w:style w:type="table" w:customStyle="1" w:styleId="7-31">
    <w:name w:val="목록 표 7 색상형 - 강조색 31"/>
    <w:basedOn w:val="a3"/>
    <w:pPr>
      <w:spacing w:after="0" w:line="240" w:lineRule="auto"/>
    </w:pPr>
    <w:rPr>
      <w:color w:val="7B7B7B"/>
    </w:rPr>
    <w:tblPr>
      <w:tblStyleRowBandSize w:val="1"/>
      <w:tblStyleColBandSize w:val="1"/>
    </w:tblPr>
    <w:tblStylePr w:type="firstRow"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left w:val="nil"/>
        </w:tcBorders>
      </w:tcPr>
    </w:tblStylePr>
    <w:tblStylePr w:type="se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3">
    <w:name w:val="스타일1"/>
    <w:basedOn w:val="a1"/>
    <w:pPr>
      <w:spacing w:before="100" w:beforeAutospacing="1" w:after="100" w:afterAutospacing="1" w:line="240" w:lineRule="auto"/>
      <w:ind w:firstLine="180"/>
    </w:pPr>
    <w:rPr>
      <w:rFonts w:ascii="Times New Roman" w:eastAsia="Times New Roman" w:hAnsi="Times New Roman" w:cs="Times New Roman"/>
      <w:sz w:val="18"/>
    </w:rPr>
  </w:style>
  <w:style w:type="paragraph" w:styleId="af7">
    <w:name w:val="Subtitle"/>
    <w:basedOn w:val="a1"/>
    <w:qFormat/>
    <w:pPr>
      <w:spacing w:after="60"/>
      <w:jc w:val="center"/>
      <w:outlineLvl w:val="1"/>
    </w:pPr>
    <w:rPr>
      <w:rFonts w:ascii="맑은 고딕" w:eastAsia="맑은 고딕" w:hAnsi="맑은 고딕" w:cs="맑은 고딕"/>
      <w:sz w:val="24"/>
    </w:rPr>
  </w:style>
  <w:style w:type="paragraph" w:styleId="af8">
    <w:name w:val="Bibliography"/>
    <w:basedOn w:val="a1"/>
  </w:style>
  <w:style w:type="paragraph" w:styleId="af9">
    <w:name w:val="Block Text"/>
    <w:basedOn w:val="a1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i/>
      <w:color w:val="5B9BD5"/>
    </w:rPr>
  </w:style>
  <w:style w:type="paragraph" w:styleId="afa">
    <w:name w:val="Body Text"/>
    <w:basedOn w:val="a1"/>
    <w:pPr>
      <w:spacing w:after="120"/>
    </w:pPr>
  </w:style>
  <w:style w:type="paragraph" w:styleId="24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fb">
    <w:name w:val="Body Text First Indent"/>
    <w:basedOn w:val="afa"/>
    <w:pPr>
      <w:spacing w:after="160"/>
      <w:ind w:firstLine="360"/>
    </w:pPr>
  </w:style>
  <w:style w:type="paragraph" w:styleId="afc">
    <w:name w:val="Body Text Indent"/>
    <w:basedOn w:val="a1"/>
    <w:pPr>
      <w:spacing w:after="120"/>
      <w:ind w:left="360"/>
    </w:pPr>
  </w:style>
  <w:style w:type="paragraph" w:styleId="25">
    <w:name w:val="Body Text First Indent 2"/>
    <w:basedOn w:val="afc"/>
    <w:pPr>
      <w:spacing w:after="160"/>
      <w:ind w:firstLine="360"/>
    </w:pPr>
  </w:style>
  <w:style w:type="paragraph" w:styleId="26">
    <w:name w:val="Body Text Indent 2"/>
    <w:basedOn w:val="a1"/>
    <w:pPr>
      <w:spacing w:after="120" w:line="480" w:lineRule="auto"/>
      <w:ind w:left="360"/>
    </w:pPr>
  </w:style>
  <w:style w:type="paragraph" w:styleId="34">
    <w:name w:val="Body Text Indent 3"/>
    <w:basedOn w:val="a1"/>
    <w:pPr>
      <w:spacing w:after="120"/>
      <w:ind w:left="360"/>
    </w:pPr>
    <w:rPr>
      <w:sz w:val="16"/>
    </w:rPr>
  </w:style>
  <w:style w:type="character" w:styleId="afd">
    <w:name w:val="Book Title"/>
    <w:basedOn w:val="a2"/>
    <w:qFormat/>
    <w:rPr>
      <w:b/>
      <w:i/>
    </w:rPr>
  </w:style>
  <w:style w:type="paragraph" w:styleId="afe">
    <w:name w:val="caption"/>
    <w:basedOn w:val="a1"/>
    <w:pPr>
      <w:spacing w:after="200" w:line="240" w:lineRule="auto"/>
    </w:pPr>
    <w:rPr>
      <w:i/>
      <w:color w:val="44546A"/>
      <w:sz w:val="18"/>
    </w:rPr>
  </w:style>
  <w:style w:type="paragraph" w:styleId="aff">
    <w:name w:val="Closing"/>
    <w:basedOn w:val="a1"/>
    <w:pPr>
      <w:spacing w:after="0" w:line="240" w:lineRule="auto"/>
      <w:ind w:left="4320"/>
    </w:pPr>
  </w:style>
  <w:style w:type="table" w:styleId="aff0">
    <w:name w:val="Colorful Grid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blStylePr w:type="firstRow">
      <w:tblPr/>
      <w:tcPr>
        <w:shd w:val="clear" w:color="auto" w:fill="999999"/>
      </w:tcPr>
    </w:tblStylePr>
    <w:tblStylePr w:type="lastRow">
      <w:tblPr/>
      <w:tcPr>
        <w:shd w:val="clear" w:color="auto" w:fill="999999"/>
      </w:tcPr>
    </w:tblStylePr>
    <w:tblStylePr w:type="firstCol">
      <w:tblPr/>
      <w:tcPr>
        <w:shd w:val="clear" w:color="auto" w:fill="000000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Colorful Grid Accent 1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-2">
    <w:name w:val="Colorful Grid Accent 2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blStylePr w:type="firstRow">
      <w:tblPr/>
      <w:tcPr>
        <w:shd w:val="clear" w:color="auto" w:fill="F7CAAC"/>
      </w:tcPr>
    </w:tblStylePr>
    <w:tblStylePr w:type="lastRow">
      <w:tblPr/>
      <w:tcPr>
        <w:shd w:val="clear" w:color="auto" w:fill="F7CAAC"/>
      </w:tcPr>
    </w:tblStylePr>
    <w:tblStylePr w:type="firstCol">
      <w:tblPr/>
      <w:tcPr>
        <w:shd w:val="clear" w:color="auto" w:fill="C45911"/>
      </w:tcPr>
    </w:tblStylePr>
    <w:tblStylePr w:type="lastCol"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-3">
    <w:name w:val="Colorful Grid Accent 3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blStylePr w:type="firstRow">
      <w:tblPr/>
      <w:tcPr>
        <w:shd w:val="clear" w:color="auto" w:fill="DBDBDB"/>
      </w:tcPr>
    </w:tblStylePr>
    <w:tblStylePr w:type="lastRow">
      <w:tblPr/>
      <w:tcPr>
        <w:shd w:val="clear" w:color="auto" w:fill="DBDBDB"/>
      </w:tcPr>
    </w:tblStylePr>
    <w:tblStylePr w:type="firstCol">
      <w:tblPr/>
      <w:tcPr>
        <w:shd w:val="clear" w:color="auto" w:fill="7B7B7B"/>
      </w:tcPr>
    </w:tblStylePr>
    <w:tblStylePr w:type="lastCol"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-4">
    <w:name w:val="Colorful Grid Accent 4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blStylePr w:type="firstRow">
      <w:tblPr/>
      <w:tcPr>
        <w:shd w:val="clear" w:color="auto" w:fill="FFE599"/>
      </w:tcPr>
    </w:tblStylePr>
    <w:tblStylePr w:type="lastRow">
      <w:tblPr/>
      <w:tcPr>
        <w:shd w:val="clear" w:color="auto" w:fill="FFE599"/>
      </w:tcPr>
    </w:tblStylePr>
    <w:tblStylePr w:type="firstCol">
      <w:tblPr/>
      <w:tcPr>
        <w:shd w:val="clear" w:color="auto" w:fill="BF8F00"/>
      </w:tcPr>
    </w:tblStylePr>
    <w:tblStylePr w:type="lastCol"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-5">
    <w:name w:val="Colorful Grid Accent 5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blStylePr w:type="firstRow">
      <w:tblPr/>
      <w:tcPr>
        <w:shd w:val="clear" w:color="auto" w:fill="B4C6E7"/>
      </w:tcPr>
    </w:tblStylePr>
    <w:tblStylePr w:type="lastRow">
      <w:tblPr/>
      <w:tcPr>
        <w:shd w:val="clear" w:color="auto" w:fill="B4C6E7"/>
      </w:tcPr>
    </w:tblStylePr>
    <w:tblStylePr w:type="firstCol">
      <w:tblPr/>
      <w:tcPr>
        <w:shd w:val="clear" w:color="auto" w:fill="2F5496"/>
      </w:tcPr>
    </w:tblStylePr>
    <w:tblStylePr w:type="lastCol"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-6">
    <w:name w:val="Colorful Grid Accent 6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blStylePr w:type="firstRow">
      <w:tblPr/>
      <w:tcPr>
        <w:shd w:val="clear" w:color="auto" w:fill="C5E0B3"/>
      </w:tcPr>
    </w:tblStylePr>
    <w:tblStylePr w:type="lastRow">
      <w:tblPr/>
      <w:tcPr>
        <w:shd w:val="clear" w:color="auto" w:fill="C5E0B3"/>
      </w:tcPr>
    </w:tblStylePr>
    <w:tblStylePr w:type="firstCol">
      <w:tblPr/>
      <w:tcPr>
        <w:shd w:val="clear" w:color="auto" w:fill="538135"/>
      </w:tcPr>
    </w:tblStylePr>
    <w:tblStylePr w:type="lastCol"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aff1">
    <w:name w:val="Colorful List"/>
    <w:basedOn w:val="a3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3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-20">
    <w:name w:val="Colorful List Accent 2"/>
    <w:basedOn w:val="a3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-30">
    <w:name w:val="Colorful List Accent 3"/>
    <w:basedOn w:val="a3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-40">
    <w:name w:val="Colorful List Accent 4"/>
    <w:basedOn w:val="a3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-50">
    <w:name w:val="Colorful List Accent 5"/>
    <w:basedOn w:val="a3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-60">
    <w:name w:val="Colorful List Accent 6"/>
    <w:basedOn w:val="a3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aff2">
    <w:name w:val="Colorful Shading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blStylePr w:type="firstRow"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</w:style>
  <w:style w:type="table" w:styleId="-11">
    <w:name w:val="Colorful Shading Accent 1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blStylePr w:type="firstRow"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</w:style>
  <w:style w:type="table" w:styleId="-21">
    <w:name w:val="Colorful Shading Accent 2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blStylePr w:type="firstRow"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</w:style>
  <w:style w:type="table" w:styleId="-31">
    <w:name w:val="Colorful Shading Accent 3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blStylePr w:type="firstRow"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-41">
    <w:name w:val="Colorful Shading Accent 4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blStylePr w:type="firstRow"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</w:style>
  <w:style w:type="table" w:styleId="-51">
    <w:name w:val="Colorful Shading Accent 5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blStylePr w:type="firstRow"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</w:style>
  <w:style w:type="table" w:styleId="-61">
    <w:name w:val="Colorful Shading Accent 6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blStylePr w:type="firstRow"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</w:style>
  <w:style w:type="table" w:styleId="aff3">
    <w:name w:val="Dark List"/>
    <w:basedOn w:val="a3"/>
    <w:pPr>
      <w:spacing w:after="0" w:line="240" w:lineRule="auto"/>
    </w:pPr>
    <w:rPr>
      <w:color w:val="FFFFFF"/>
    </w:rPr>
    <w:tblPr>
      <w:tblStyleRowBandSize w:val="1"/>
      <w:tblStyleColBandSize w:val="1"/>
    </w:tblPr>
    <w:tblStylePr w:type="firstRow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3"/>
    <w:pPr>
      <w:spacing w:after="0" w:line="240" w:lineRule="auto"/>
    </w:pPr>
    <w:rPr>
      <w:color w:val="FFFFFF"/>
    </w:rPr>
    <w:tblPr>
      <w:tblStyleRowBandSize w:val="1"/>
      <w:tblStyleColBandSize w:val="1"/>
    </w:tblPr>
    <w:tblStylePr w:type="firstRow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-22">
    <w:name w:val="Dark List Accent 2"/>
    <w:basedOn w:val="a3"/>
    <w:pPr>
      <w:spacing w:after="0" w:line="240" w:lineRule="auto"/>
    </w:pPr>
    <w:rPr>
      <w:color w:val="FFFFFF"/>
    </w:rPr>
    <w:tblPr>
      <w:tblStyleRowBandSize w:val="1"/>
      <w:tblStyleColBandSize w:val="1"/>
    </w:tblPr>
    <w:tblStylePr w:type="firstRow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-32">
    <w:name w:val="Dark List Accent 3"/>
    <w:basedOn w:val="a3"/>
    <w:pPr>
      <w:spacing w:after="0" w:line="240" w:lineRule="auto"/>
    </w:pPr>
    <w:rPr>
      <w:color w:val="FFFFFF"/>
    </w:rPr>
    <w:tblPr>
      <w:tblStyleRowBandSize w:val="1"/>
      <w:tblStyleColBandSize w:val="1"/>
    </w:tblPr>
    <w:tblStylePr w:type="firstRow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-42">
    <w:name w:val="Dark List Accent 4"/>
    <w:basedOn w:val="a3"/>
    <w:pPr>
      <w:spacing w:after="0" w:line="240" w:lineRule="auto"/>
    </w:pPr>
    <w:rPr>
      <w:color w:val="FFFFFF"/>
    </w:rPr>
    <w:tblPr>
      <w:tblStyleRowBandSize w:val="1"/>
      <w:tblStyleColBandSize w:val="1"/>
    </w:tblPr>
    <w:tblStylePr w:type="firstRow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-52">
    <w:name w:val="Dark List Accent 5"/>
    <w:basedOn w:val="a3"/>
    <w:pPr>
      <w:spacing w:after="0" w:line="240" w:lineRule="auto"/>
    </w:pPr>
    <w:rPr>
      <w:color w:val="FFFFFF"/>
    </w:rPr>
    <w:tblPr>
      <w:tblStyleRowBandSize w:val="1"/>
      <w:tblStyleColBandSize w:val="1"/>
    </w:tblPr>
    <w:tblStylePr w:type="firstRow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-62">
    <w:name w:val="Dark List Accent 6"/>
    <w:basedOn w:val="a3"/>
    <w:pPr>
      <w:spacing w:after="0" w:line="240" w:lineRule="auto"/>
    </w:pPr>
    <w:rPr>
      <w:color w:val="FFFFFF"/>
    </w:rPr>
    <w:tblPr>
      <w:tblStyleRowBandSize w:val="1"/>
      <w:tblStyleColBandSize w:val="1"/>
    </w:tblPr>
    <w:tblStylePr w:type="firstRow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aff4">
    <w:name w:val="Date"/>
    <w:basedOn w:val="a1"/>
  </w:style>
  <w:style w:type="paragraph" w:styleId="aff5">
    <w:name w:val="Document Map"/>
    <w:basedOn w:val="a1"/>
    <w:pPr>
      <w:spacing w:after="0" w:line="240" w:lineRule="auto"/>
    </w:pPr>
    <w:rPr>
      <w:rFonts w:ascii="Segoe UI" w:eastAsia="Segoe UI" w:hAnsi="Segoe UI" w:cs="Segoe UI"/>
      <w:sz w:val="16"/>
    </w:rPr>
  </w:style>
  <w:style w:type="paragraph" w:styleId="aff6">
    <w:name w:val="E-mail Signature"/>
    <w:basedOn w:val="a1"/>
    <w:pPr>
      <w:spacing w:after="0" w:line="240" w:lineRule="auto"/>
    </w:pPr>
  </w:style>
  <w:style w:type="paragraph" w:styleId="aff7">
    <w:name w:val="envelope address"/>
    <w:basedOn w:val="a1"/>
    <w:pPr>
      <w:spacing w:after="0" w:line="240" w:lineRule="auto"/>
      <w:ind w:left="2880"/>
    </w:pPr>
    <w:rPr>
      <w:rFonts w:ascii="맑은 고딕" w:eastAsia="맑은 고딕" w:hAnsi="맑은 고딕" w:cs="맑은 고딕"/>
      <w:sz w:val="24"/>
    </w:rPr>
  </w:style>
  <w:style w:type="paragraph" w:styleId="aff8">
    <w:name w:val="envelope return"/>
    <w:basedOn w:val="a1"/>
    <w:pPr>
      <w:spacing w:after="0" w:line="240" w:lineRule="auto"/>
    </w:pPr>
    <w:rPr>
      <w:rFonts w:ascii="맑은 고딕" w:eastAsia="맑은 고딕" w:hAnsi="맑은 고딕" w:cs="맑은 고딕"/>
    </w:rPr>
  </w:style>
  <w:style w:type="character" w:styleId="aff9">
    <w:name w:val="FollowedHyperlink"/>
    <w:basedOn w:val="a2"/>
    <w:rPr>
      <w:color w:val="954F72"/>
      <w:u w:val="single"/>
    </w:rPr>
  </w:style>
  <w:style w:type="table" w:styleId="14">
    <w:name w:val="Grid Table 1 Light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7">
    <w:name w:val="Grid Table 2"/>
    <w:basedOn w:val="a3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2-1">
    <w:name w:val="Grid Table 2 Accent 1"/>
    <w:basedOn w:val="a3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2-2">
    <w:name w:val="Grid Table 2 Accent 2"/>
    <w:basedOn w:val="a3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2-3">
    <w:name w:val="Grid Table 2 Accent 3"/>
    <w:basedOn w:val="a3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2-4">
    <w:name w:val="Grid Table 2 Accent 4"/>
    <w:basedOn w:val="a3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2-5">
    <w:name w:val="Grid Table 2 Accent 5"/>
    <w:basedOn w:val="a3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2-6">
    <w:name w:val="Grid Table 2 Accent 6"/>
    <w:basedOn w:val="a3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35">
    <w:name w:val="Grid Table 3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top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bottom w:val="single" w:sz="4" w:space="0" w:color="666666"/>
        </w:tcBorders>
      </w:tcPr>
    </w:tblStylePr>
  </w:style>
  <w:style w:type="table" w:styleId="3-1">
    <w:name w:val="Grid Table 3 Accent 1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top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bottom w:val="single" w:sz="4" w:space="0" w:color="9CC2E5"/>
        </w:tcBorders>
      </w:tcPr>
    </w:tblStylePr>
  </w:style>
  <w:style w:type="table" w:styleId="3-2">
    <w:name w:val="Grid Table 3 Accent 2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top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bottom w:val="single" w:sz="4" w:space="0" w:color="F4B083"/>
        </w:tcBorders>
      </w:tcPr>
    </w:tblStylePr>
  </w:style>
  <w:style w:type="table" w:styleId="3-3">
    <w:name w:val="Grid Table 3 Accent 3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top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bottom w:val="single" w:sz="4" w:space="0" w:color="C9C9C9"/>
        </w:tcBorders>
      </w:tcPr>
    </w:tblStylePr>
  </w:style>
  <w:style w:type="table" w:styleId="3-4">
    <w:name w:val="Grid Table 3 Accent 4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top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bottom w:val="single" w:sz="4" w:space="0" w:color="FFD966"/>
        </w:tcBorders>
      </w:tcPr>
    </w:tblStylePr>
  </w:style>
  <w:style w:type="table" w:styleId="3-5">
    <w:name w:val="Grid Table 3 Accent 5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top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bottom w:val="single" w:sz="4" w:space="0" w:color="8EAADB"/>
        </w:tcBorders>
      </w:tcPr>
    </w:tblStylePr>
  </w:style>
  <w:style w:type="table" w:styleId="3-6">
    <w:name w:val="Grid Table 3 Accent 6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top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bottom w:val="single" w:sz="4" w:space="0" w:color="A8D08D"/>
        </w:tcBorders>
      </w:tcPr>
    </w:tblStylePr>
  </w:style>
  <w:style w:type="table" w:styleId="43">
    <w:name w:val="Grid Table 4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4-1">
    <w:name w:val="Grid Table 4 Accent 1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4-2">
    <w:name w:val="Grid Table 4 Accent 2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4-3">
    <w:name w:val="Grid Table 4 Accent 3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4-4">
    <w:name w:val="Grid Table 4 Accent 4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4-5">
    <w:name w:val="Grid Table 4 Accent 5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4-6">
    <w:name w:val="Grid Table 4 Accent 6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53">
    <w:name w:val="Grid Table 5 Dark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5-1">
    <w:name w:val="Grid Table 5 Dark Accent 1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5-2">
    <w:name w:val="Grid Table 5 Dark Accent 2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5-3">
    <w:name w:val="Grid Table 5 Dark Accent 3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5-4">
    <w:name w:val="Grid Table 5 Dark Accent 4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5-5">
    <w:name w:val="Grid Table 5 Dark Accent 5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5-6">
    <w:name w:val="Grid Table 5 Dark Accent 6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61">
    <w:name w:val="Grid Table 6 Colorful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tblPr/>
      <w:tcPr>
        <w:tcBorders>
          <w:bottom w:val="single" w:sz="12" w:space="0" w:color="666666"/>
        </w:tcBorders>
      </w:tcPr>
    </w:tblStylePr>
    <w:tblStylePr w:type="lastRow">
      <w:tblPr/>
      <w:tcPr>
        <w:tcBorders>
          <w:top w:val="double" w:sz="4" w:space="0" w:color="666666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6-1">
    <w:name w:val="Grid Table 6 Colorful Accent 1"/>
    <w:basedOn w:val="a3"/>
    <w:pPr>
      <w:spacing w:after="0" w:line="240" w:lineRule="auto"/>
    </w:pPr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tblPr/>
      <w:tcPr>
        <w:tcBorders>
          <w:bottom w:val="single" w:sz="12" w:space="0" w:color="9CC2E5"/>
        </w:tcBorders>
      </w:tcPr>
    </w:tblStylePr>
    <w:tblStylePr w:type="lastRow">
      <w:tblPr/>
      <w:tcPr>
        <w:tcBorders>
          <w:top w:val="double" w:sz="4" w:space="0" w:color="9CC2E5"/>
        </w:tcBorders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6-2">
    <w:name w:val="Grid Table 6 Colorful Accent 2"/>
    <w:basedOn w:val="a3"/>
    <w:pPr>
      <w:spacing w:after="0" w:line="240" w:lineRule="auto"/>
    </w:pPr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tblPr/>
      <w:tcPr>
        <w:tcBorders>
          <w:bottom w:val="single" w:sz="12" w:space="0" w:color="F4B083"/>
        </w:tcBorders>
      </w:tcPr>
    </w:tblStylePr>
    <w:tblStylePr w:type="lastRow">
      <w:tblPr/>
      <w:tcPr>
        <w:tcBorders>
          <w:top w:val="double" w:sz="4" w:space="0" w:color="F4B083"/>
        </w:tcBorders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6-3">
    <w:name w:val="Grid Table 6 Colorful Accent 3"/>
    <w:basedOn w:val="a3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tblPr/>
      <w:tcPr>
        <w:tcBorders>
          <w:bottom w:val="single" w:sz="12" w:space="0" w:color="C9C9C9"/>
        </w:tcBorders>
      </w:tcPr>
    </w:tblStylePr>
    <w:tblStylePr w:type="lastRow">
      <w:tblPr/>
      <w:tcPr>
        <w:tcBorders>
          <w:top w:val="double" w:sz="4" w:space="0" w:color="C9C9C9"/>
        </w:tcBorders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6-4">
    <w:name w:val="Grid Table 6 Colorful Accent 4"/>
    <w:basedOn w:val="a3"/>
    <w:pPr>
      <w:spacing w:after="0" w:line="240" w:lineRule="auto"/>
    </w:pPr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tblPr/>
      <w:tcPr>
        <w:tcBorders>
          <w:bottom w:val="single" w:sz="12" w:space="0" w:color="FFD966"/>
        </w:tcBorders>
      </w:tcPr>
    </w:tblStylePr>
    <w:tblStylePr w:type="lastRow">
      <w:tblPr/>
      <w:tcPr>
        <w:tcBorders>
          <w:top w:val="double" w:sz="4" w:space="0" w:color="FFD966"/>
        </w:tcBorders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6-5">
    <w:name w:val="Grid Table 6 Colorful Accent 5"/>
    <w:basedOn w:val="a3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tblPr/>
      <w:tcPr>
        <w:tcBorders>
          <w:bottom w:val="single" w:sz="12" w:space="0" w:color="8EAADB"/>
        </w:tcBorders>
      </w:tcPr>
    </w:tblStylePr>
    <w:tblStylePr w:type="lastRow">
      <w:tblPr/>
      <w:tcPr>
        <w:tcBorders>
          <w:top w:val="double" w:sz="4" w:space="0" w:color="8EAADB"/>
        </w:tcBorders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6-6">
    <w:name w:val="Grid Table 6 Colorful Accent 6"/>
    <w:basedOn w:val="a3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tblPr/>
      <w:tcPr>
        <w:tcBorders>
          <w:bottom w:val="single" w:sz="12" w:space="0" w:color="A8D08D"/>
        </w:tcBorders>
      </w:tcPr>
    </w:tblStylePr>
    <w:tblStylePr w:type="lastRow">
      <w:tblPr/>
      <w:tcPr>
        <w:tcBorders>
          <w:top w:val="double" w:sz="4" w:space="0" w:color="A8D08D"/>
        </w:tcBorders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71">
    <w:name w:val="Grid Table 7 Colorful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top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bottom w:val="single" w:sz="4" w:space="0" w:color="666666"/>
        </w:tcBorders>
      </w:tcPr>
    </w:tblStylePr>
  </w:style>
  <w:style w:type="table" w:styleId="7-1">
    <w:name w:val="Grid Table 7 Colorful Accent 1"/>
    <w:basedOn w:val="a3"/>
    <w:pPr>
      <w:spacing w:after="0" w:line="240" w:lineRule="auto"/>
    </w:pPr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top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bottom w:val="single" w:sz="4" w:space="0" w:color="9CC2E5"/>
        </w:tcBorders>
      </w:tcPr>
    </w:tblStylePr>
  </w:style>
  <w:style w:type="table" w:styleId="7-2">
    <w:name w:val="Grid Table 7 Colorful Accent 2"/>
    <w:basedOn w:val="a3"/>
    <w:pPr>
      <w:spacing w:after="0" w:line="240" w:lineRule="auto"/>
    </w:pPr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top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bottom w:val="single" w:sz="4" w:space="0" w:color="F4B083"/>
        </w:tcBorders>
      </w:tcPr>
    </w:tblStylePr>
  </w:style>
  <w:style w:type="table" w:styleId="7-3">
    <w:name w:val="Grid Table 7 Colorful Accent 3"/>
    <w:basedOn w:val="a3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top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bottom w:val="single" w:sz="4" w:space="0" w:color="C9C9C9"/>
        </w:tcBorders>
      </w:tcPr>
    </w:tblStylePr>
  </w:style>
  <w:style w:type="table" w:styleId="7-4">
    <w:name w:val="Grid Table 7 Colorful Accent 4"/>
    <w:basedOn w:val="a3"/>
    <w:pPr>
      <w:spacing w:after="0" w:line="240" w:lineRule="auto"/>
    </w:pPr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top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bottom w:val="single" w:sz="4" w:space="0" w:color="FFD966"/>
        </w:tcBorders>
      </w:tcPr>
    </w:tblStylePr>
  </w:style>
  <w:style w:type="table" w:styleId="7-5">
    <w:name w:val="Grid Table 7 Colorful Accent 5"/>
    <w:basedOn w:val="a3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top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bottom w:val="single" w:sz="4" w:space="0" w:color="8EAADB"/>
        </w:tcBorders>
      </w:tcPr>
    </w:tblStylePr>
  </w:style>
  <w:style w:type="table" w:styleId="7-6">
    <w:name w:val="Grid Table 7 Colorful Accent 6"/>
    <w:basedOn w:val="a3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top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bottom w:val="single" w:sz="4" w:space="0" w:color="A8D08D"/>
        </w:tcBorders>
      </w:tcPr>
    </w:tblStylePr>
  </w:style>
  <w:style w:type="character" w:customStyle="1" w:styleId="15">
    <w:name w:val="해시태그1"/>
    <w:basedOn w:val="a2"/>
    <w:rPr>
      <w:color w:val="2B579A"/>
    </w:rPr>
  </w:style>
  <w:style w:type="character" w:styleId="HTML0">
    <w:name w:val="HTML Acronym"/>
    <w:basedOn w:val="a2"/>
  </w:style>
  <w:style w:type="paragraph" w:styleId="HTML1">
    <w:name w:val="HTML Address"/>
    <w:basedOn w:val="a1"/>
    <w:pPr>
      <w:spacing w:after="0" w:line="240" w:lineRule="auto"/>
    </w:pPr>
    <w:rPr>
      <w:i/>
    </w:rPr>
  </w:style>
  <w:style w:type="character" w:styleId="HTML2">
    <w:name w:val="HTML Cite"/>
    <w:basedOn w:val="a2"/>
    <w:rPr>
      <w:i/>
    </w:rPr>
  </w:style>
  <w:style w:type="character" w:styleId="HTML3">
    <w:name w:val="HTML Code"/>
    <w:basedOn w:val="a2"/>
    <w:rPr>
      <w:rFonts w:ascii="Consolas" w:eastAsia="Consolas" w:hAnsi="Consolas" w:cs="Consolas"/>
      <w:sz w:val="20"/>
    </w:rPr>
  </w:style>
  <w:style w:type="character" w:styleId="HTML4">
    <w:name w:val="HTML Definition"/>
    <w:basedOn w:val="a2"/>
    <w:rPr>
      <w:i/>
    </w:rPr>
  </w:style>
  <w:style w:type="character" w:styleId="HTML5">
    <w:name w:val="HTML Keyboard"/>
    <w:basedOn w:val="a2"/>
    <w:rPr>
      <w:rFonts w:ascii="Consolas" w:eastAsia="Consolas" w:hAnsi="Consolas" w:cs="Consolas"/>
      <w:sz w:val="20"/>
    </w:rPr>
  </w:style>
  <w:style w:type="character" w:styleId="HTML6">
    <w:name w:val="HTML Sample"/>
    <w:basedOn w:val="a2"/>
    <w:rPr>
      <w:rFonts w:ascii="Consolas" w:eastAsia="Consolas" w:hAnsi="Consolas" w:cs="Consolas"/>
      <w:sz w:val="24"/>
    </w:rPr>
  </w:style>
  <w:style w:type="character" w:styleId="HTML7">
    <w:name w:val="HTML Typewriter"/>
    <w:basedOn w:val="a2"/>
    <w:rPr>
      <w:rFonts w:ascii="Consolas" w:eastAsia="Consolas" w:hAnsi="Consolas" w:cs="Consolas"/>
      <w:sz w:val="20"/>
    </w:rPr>
  </w:style>
  <w:style w:type="character" w:styleId="HTML8">
    <w:name w:val="HTML Variable"/>
    <w:basedOn w:val="a2"/>
    <w:rPr>
      <w:i/>
    </w:rPr>
  </w:style>
  <w:style w:type="paragraph" w:styleId="16">
    <w:name w:val="index 1"/>
    <w:basedOn w:val="a1"/>
    <w:pPr>
      <w:spacing w:after="0" w:line="240" w:lineRule="auto"/>
      <w:ind w:left="200" w:hanging="200"/>
    </w:pPr>
  </w:style>
  <w:style w:type="paragraph" w:styleId="28">
    <w:name w:val="index 2"/>
    <w:basedOn w:val="a1"/>
    <w:pPr>
      <w:spacing w:after="0" w:line="240" w:lineRule="auto"/>
      <w:ind w:left="400" w:hanging="200"/>
    </w:pPr>
  </w:style>
  <w:style w:type="paragraph" w:styleId="36">
    <w:name w:val="index 3"/>
    <w:basedOn w:val="a1"/>
    <w:pPr>
      <w:spacing w:after="0" w:line="240" w:lineRule="auto"/>
      <w:ind w:left="600" w:hanging="200"/>
    </w:pPr>
  </w:style>
  <w:style w:type="paragraph" w:styleId="44">
    <w:name w:val="index 4"/>
    <w:basedOn w:val="a1"/>
    <w:pPr>
      <w:spacing w:after="0" w:line="240" w:lineRule="auto"/>
      <w:ind w:left="800" w:hanging="200"/>
    </w:pPr>
  </w:style>
  <w:style w:type="paragraph" w:styleId="54">
    <w:name w:val="index 5"/>
    <w:basedOn w:val="a1"/>
    <w:pPr>
      <w:spacing w:after="0" w:line="240" w:lineRule="auto"/>
      <w:ind w:left="1000" w:hanging="200"/>
    </w:pPr>
  </w:style>
  <w:style w:type="paragraph" w:styleId="62">
    <w:name w:val="index 6"/>
    <w:basedOn w:val="a1"/>
    <w:pPr>
      <w:spacing w:after="0" w:line="240" w:lineRule="auto"/>
      <w:ind w:left="1200" w:hanging="200"/>
    </w:pPr>
  </w:style>
  <w:style w:type="paragraph" w:styleId="72">
    <w:name w:val="index 7"/>
    <w:basedOn w:val="a1"/>
    <w:pPr>
      <w:spacing w:after="0" w:line="240" w:lineRule="auto"/>
      <w:ind w:left="1400" w:hanging="200"/>
    </w:pPr>
  </w:style>
  <w:style w:type="paragraph" w:styleId="81">
    <w:name w:val="index 8"/>
    <w:basedOn w:val="a1"/>
    <w:pPr>
      <w:spacing w:after="0" w:line="240" w:lineRule="auto"/>
      <w:ind w:left="1600" w:hanging="200"/>
    </w:pPr>
  </w:style>
  <w:style w:type="paragraph" w:styleId="91">
    <w:name w:val="index 9"/>
    <w:basedOn w:val="a1"/>
    <w:pPr>
      <w:spacing w:after="0" w:line="240" w:lineRule="auto"/>
      <w:ind w:left="1800" w:hanging="200"/>
    </w:pPr>
  </w:style>
  <w:style w:type="paragraph" w:styleId="affa">
    <w:name w:val="index heading"/>
    <w:basedOn w:val="a1"/>
    <w:rPr>
      <w:rFonts w:ascii="맑은 고딕" w:eastAsia="맑은 고딕" w:hAnsi="맑은 고딕" w:cs="맑은 고딕"/>
      <w:b/>
    </w:rPr>
  </w:style>
  <w:style w:type="character" w:styleId="affb">
    <w:name w:val="Intense Emphasis"/>
    <w:basedOn w:val="a2"/>
    <w:qFormat/>
    <w:rPr>
      <w:i/>
      <w:color w:val="5B9BD5"/>
    </w:rPr>
  </w:style>
  <w:style w:type="paragraph" w:styleId="affc">
    <w:name w:val="Intense Quote"/>
    <w:basedOn w:val="a1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color w:val="5B9BD5"/>
    </w:rPr>
  </w:style>
  <w:style w:type="character" w:styleId="affd">
    <w:name w:val="Intense Reference"/>
    <w:basedOn w:val="a2"/>
    <w:rPr>
      <w:b/>
      <w:color w:val="5B9BD5"/>
    </w:rPr>
  </w:style>
  <w:style w:type="table" w:styleId="affe">
    <w:name w:val="Light Grid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맑은 고딕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맑은 고딕"/>
        <w:b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맑은 고딕" w:eastAsia="맑은 고딕" w:hAnsi="맑은 고딕" w:cs="맑은 고딕"/>
        <w:b/>
      </w:rPr>
    </w:tblStylePr>
    <w:tblStylePr w:type="lastCol">
      <w:rPr>
        <w:rFonts w:ascii="맑은 고딕" w:eastAsia="맑은 고딕" w:hAnsi="맑은 고딕" w:cs="맑은 고딕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3">
    <w:name w:val="Light Grid Accent 1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맑은 고딕"/>
        <w:b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맑은 고딕"/>
        <w:b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맑은 고딕" w:eastAsia="맑은 고딕" w:hAnsi="맑은 고딕" w:cs="맑은 고딕"/>
        <w:b/>
      </w:rPr>
    </w:tblStylePr>
    <w:tblStylePr w:type="lastCol">
      <w:rPr>
        <w:rFonts w:ascii="맑은 고딕" w:eastAsia="맑은 고딕" w:hAnsi="맑은 고딕" w:cs="맑은 고딕"/>
        <w:b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23">
    <w:name w:val="Light Grid Accent 2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맑은 고딕"/>
        <w:b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맑은 고딕"/>
        <w:b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맑은 고딕" w:eastAsia="맑은 고딕" w:hAnsi="맑은 고딕" w:cs="맑은 고딕"/>
        <w:b/>
      </w:rPr>
    </w:tblStylePr>
    <w:tblStylePr w:type="lastCol">
      <w:rPr>
        <w:rFonts w:ascii="맑은 고딕" w:eastAsia="맑은 고딕" w:hAnsi="맑은 고딕" w:cs="맑은 고딕"/>
        <w:b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33">
    <w:name w:val="Light Grid Accent 3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맑은 고딕"/>
        <w:b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맑은 고딕"/>
        <w:b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맑은 고딕" w:eastAsia="맑은 고딕" w:hAnsi="맑은 고딕" w:cs="맑은 고딕"/>
        <w:b/>
      </w:rPr>
    </w:tblStylePr>
    <w:tblStylePr w:type="lastCol">
      <w:rPr>
        <w:rFonts w:ascii="맑은 고딕" w:eastAsia="맑은 고딕" w:hAnsi="맑은 고딕" w:cs="맑은 고딕"/>
        <w:b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43">
    <w:name w:val="Light Grid Accent 4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맑은 고딕"/>
        <w:b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맑은 고딕"/>
        <w:b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맑은 고딕" w:eastAsia="맑은 고딕" w:hAnsi="맑은 고딕" w:cs="맑은 고딕"/>
        <w:b/>
      </w:rPr>
    </w:tblStylePr>
    <w:tblStylePr w:type="lastCol">
      <w:rPr>
        <w:rFonts w:ascii="맑은 고딕" w:eastAsia="맑은 고딕" w:hAnsi="맑은 고딕" w:cs="맑은 고딕"/>
        <w:b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-53">
    <w:name w:val="Light Grid Accent 5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맑은 고딕"/>
        <w:b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맑은 고딕"/>
        <w:b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맑은 고딕" w:eastAsia="맑은 고딕" w:hAnsi="맑은 고딕" w:cs="맑은 고딕"/>
        <w:b/>
      </w:rPr>
    </w:tblStylePr>
    <w:tblStylePr w:type="lastCol">
      <w:rPr>
        <w:rFonts w:ascii="맑은 고딕" w:eastAsia="맑은 고딕" w:hAnsi="맑은 고딕" w:cs="맑은 고딕"/>
        <w:b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-63">
    <w:name w:val="Light Grid Accent 6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맑은 고딕"/>
        <w:b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맑은 고딕"/>
        <w:b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맑은 고딕" w:eastAsia="맑은 고딕" w:hAnsi="맑은 고딕" w:cs="맑은 고딕"/>
        <w:b/>
      </w:rPr>
    </w:tblStylePr>
    <w:tblStylePr w:type="lastCol">
      <w:rPr>
        <w:rFonts w:ascii="맑은 고딕" w:eastAsia="맑은 고딕" w:hAnsi="맑은 고딕" w:cs="맑은 고딕"/>
        <w:b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afff">
    <w:name w:val="Light List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4">
    <w:name w:val="Light List Accent 1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-24">
    <w:name w:val="Light List Accent 2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-34">
    <w:name w:val="Light List Accent 3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-44">
    <w:name w:val="Light List Accent 4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54">
    <w:name w:val="Light List Accent 5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4">
    <w:name w:val="Light List Accent 6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afff0">
    <w:name w:val="Light Shading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5">
    <w:name w:val="Light Shading Accent 1"/>
    <w:basedOn w:val="a3"/>
    <w:pPr>
      <w:spacing w:after="0" w:line="240" w:lineRule="auto"/>
    </w:pPr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-25">
    <w:name w:val="Light Shading Accent 2"/>
    <w:basedOn w:val="a3"/>
    <w:pPr>
      <w:spacing w:after="0" w:line="240" w:lineRule="auto"/>
    </w:pPr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5">
    <w:name w:val="Light Shading Accent 3"/>
    <w:basedOn w:val="a3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5">
    <w:name w:val="Light Shading Accent 4"/>
    <w:basedOn w:val="a3"/>
    <w:pPr>
      <w:spacing w:after="0" w:line="240" w:lineRule="auto"/>
    </w:pPr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5">
    <w:name w:val="Light Shading Accent 5"/>
    <w:basedOn w:val="a3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-65">
    <w:name w:val="Light Shading Accent 6"/>
    <w:basedOn w:val="a3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character" w:styleId="afff1">
    <w:name w:val="line number"/>
    <w:basedOn w:val="a2"/>
  </w:style>
  <w:style w:type="paragraph" w:styleId="afff2">
    <w:name w:val="List"/>
    <w:basedOn w:val="a1"/>
    <w:pPr>
      <w:ind w:left="360" w:hanging="360"/>
      <w:contextualSpacing/>
    </w:pPr>
  </w:style>
  <w:style w:type="paragraph" w:styleId="29">
    <w:name w:val="List 2"/>
    <w:basedOn w:val="a1"/>
    <w:pPr>
      <w:ind w:left="720" w:hanging="360"/>
      <w:contextualSpacing/>
    </w:pPr>
  </w:style>
  <w:style w:type="paragraph" w:styleId="37">
    <w:name w:val="List 3"/>
    <w:basedOn w:val="a1"/>
    <w:pPr>
      <w:ind w:left="1080" w:hanging="360"/>
      <w:contextualSpacing/>
    </w:pPr>
  </w:style>
  <w:style w:type="paragraph" w:styleId="45">
    <w:name w:val="List 4"/>
    <w:basedOn w:val="a1"/>
    <w:pPr>
      <w:ind w:left="1440" w:hanging="360"/>
      <w:contextualSpacing/>
    </w:pPr>
  </w:style>
  <w:style w:type="paragraph" w:styleId="55">
    <w:name w:val="List 5"/>
    <w:basedOn w:val="a1"/>
    <w:pPr>
      <w:ind w:left="1800" w:hanging="360"/>
      <w:contextualSpacing/>
    </w:pPr>
  </w:style>
  <w:style w:type="paragraph" w:styleId="a">
    <w:name w:val="List Bullet"/>
    <w:basedOn w:val="a1"/>
    <w:pPr>
      <w:numPr>
        <w:numId w:val="10"/>
      </w:numPr>
      <w:contextualSpacing/>
    </w:pPr>
  </w:style>
  <w:style w:type="paragraph" w:styleId="2">
    <w:name w:val="List Bullet 2"/>
    <w:basedOn w:val="a1"/>
    <w:pPr>
      <w:numPr>
        <w:numId w:val="8"/>
      </w:numPr>
      <w:contextualSpacing/>
    </w:pPr>
  </w:style>
  <w:style w:type="paragraph" w:styleId="3">
    <w:name w:val="List Bullet 3"/>
    <w:basedOn w:val="a1"/>
    <w:pPr>
      <w:numPr>
        <w:numId w:val="7"/>
      </w:numPr>
      <w:contextualSpacing/>
    </w:pPr>
  </w:style>
  <w:style w:type="paragraph" w:styleId="4">
    <w:name w:val="List Bullet 4"/>
    <w:basedOn w:val="a1"/>
    <w:pPr>
      <w:numPr>
        <w:numId w:val="6"/>
      </w:numPr>
      <w:contextualSpacing/>
    </w:pPr>
  </w:style>
  <w:style w:type="paragraph" w:styleId="50">
    <w:name w:val="List Bullet 5"/>
    <w:basedOn w:val="a1"/>
    <w:pPr>
      <w:numPr>
        <w:numId w:val="5"/>
      </w:numPr>
      <w:contextualSpacing/>
    </w:pPr>
  </w:style>
  <w:style w:type="paragraph" w:styleId="afff3">
    <w:name w:val="List Continue"/>
    <w:basedOn w:val="a1"/>
    <w:pPr>
      <w:spacing w:after="120"/>
      <w:ind w:left="360"/>
      <w:contextualSpacing/>
    </w:pPr>
  </w:style>
  <w:style w:type="paragraph" w:styleId="2a">
    <w:name w:val="List Continue 2"/>
    <w:basedOn w:val="a1"/>
    <w:pPr>
      <w:spacing w:after="120"/>
      <w:ind w:left="720"/>
      <w:contextualSpacing/>
    </w:pPr>
  </w:style>
  <w:style w:type="paragraph" w:styleId="38">
    <w:name w:val="List Continue 3"/>
    <w:basedOn w:val="a1"/>
    <w:pPr>
      <w:spacing w:after="120"/>
      <w:ind w:left="1080"/>
      <w:contextualSpacing/>
    </w:pPr>
  </w:style>
  <w:style w:type="paragraph" w:styleId="46">
    <w:name w:val="List Continue 4"/>
    <w:basedOn w:val="a1"/>
    <w:pPr>
      <w:spacing w:after="120"/>
      <w:ind w:left="1440"/>
      <w:contextualSpacing/>
    </w:pPr>
  </w:style>
  <w:style w:type="paragraph" w:styleId="56">
    <w:name w:val="List Continue 5"/>
    <w:basedOn w:val="a1"/>
    <w:pPr>
      <w:spacing w:after="120"/>
      <w:ind w:left="1800"/>
      <w:contextualSpacing/>
    </w:pPr>
  </w:style>
  <w:style w:type="paragraph" w:styleId="a0">
    <w:name w:val="List Number"/>
    <w:basedOn w:val="a1"/>
    <w:pPr>
      <w:numPr>
        <w:numId w:val="9"/>
      </w:numPr>
      <w:contextualSpacing/>
    </w:pPr>
  </w:style>
  <w:style w:type="paragraph" w:styleId="20">
    <w:name w:val="List Number 2"/>
    <w:basedOn w:val="a1"/>
    <w:pPr>
      <w:numPr>
        <w:numId w:val="4"/>
      </w:numPr>
      <w:contextualSpacing/>
    </w:pPr>
  </w:style>
  <w:style w:type="paragraph" w:styleId="30">
    <w:name w:val="List Number 3"/>
    <w:basedOn w:val="a1"/>
    <w:pPr>
      <w:numPr>
        <w:numId w:val="3"/>
      </w:numPr>
      <w:contextualSpacing/>
    </w:pPr>
  </w:style>
  <w:style w:type="paragraph" w:styleId="40">
    <w:name w:val="List Number 4"/>
    <w:basedOn w:val="a1"/>
    <w:pPr>
      <w:numPr>
        <w:numId w:val="2"/>
      </w:numPr>
      <w:contextualSpacing/>
    </w:pPr>
  </w:style>
  <w:style w:type="paragraph" w:styleId="5">
    <w:name w:val="List Number 5"/>
    <w:basedOn w:val="a1"/>
    <w:pPr>
      <w:numPr>
        <w:numId w:val="1"/>
      </w:numPr>
      <w:contextualSpacing/>
    </w:pPr>
  </w:style>
  <w:style w:type="table" w:styleId="17">
    <w:name w:val="List Table 1 Light"/>
    <w:basedOn w:val="a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1-10">
    <w:name w:val="List Table 1 Light Accent 1"/>
    <w:basedOn w:val="a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1-20">
    <w:name w:val="List Table 1 Light Accent 2"/>
    <w:basedOn w:val="a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1-30">
    <w:name w:val="List Table 1 Light Accent 3"/>
    <w:basedOn w:val="a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1-40">
    <w:name w:val="List Table 1 Light Accent 4"/>
    <w:basedOn w:val="a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50">
    <w:name w:val="List Table 1 Light Accent 5"/>
    <w:basedOn w:val="a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1-60">
    <w:name w:val="List Table 1 Light Accent 6"/>
    <w:basedOn w:val="a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2b">
    <w:name w:val="List Table 2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2-10">
    <w:name w:val="List Table 2 Accent 1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2-20">
    <w:name w:val="List Table 2 Accent 2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2-30">
    <w:name w:val="List Table 2 Accent 3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2-40">
    <w:name w:val="List Table 2 Accent 4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2-50">
    <w:name w:val="List Table 2 Accent 5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2-60">
    <w:name w:val="List Table 2 Accent 6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39">
    <w:name w:val="List Table 3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top w:val="double" w:sz="4" w:space="0" w:color="000000"/>
          <w:left w:val="nil"/>
        </w:tcBorders>
      </w:tcPr>
    </w:tblStylePr>
    <w:tblStylePr w:type="nwCell">
      <w:tblPr/>
      <w:tcPr>
        <w:tcBorders>
          <w:left w:val="nil"/>
          <w:bottom w:val="nil"/>
        </w:tcBorders>
      </w:tcPr>
    </w:tblStylePr>
    <w:tblStylePr w:type="seCell">
      <w:tblPr/>
      <w:tcPr>
        <w:tcBorders>
          <w:top w:val="double" w:sz="4" w:space="0" w:color="000000"/>
          <w:right w:val="nil"/>
        </w:tcBorders>
      </w:tcPr>
    </w:tblStylePr>
    <w:tblStylePr w:type="swCell">
      <w:tblPr/>
      <w:tcPr>
        <w:tcBorders>
          <w:bottom w:val="nil"/>
          <w:right w:val="nil"/>
        </w:tcBorders>
      </w:tcPr>
    </w:tblStylePr>
  </w:style>
  <w:style w:type="table" w:styleId="3-10">
    <w:name w:val="List Table 3 Accent 1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auto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top w:val="double" w:sz="4" w:space="0" w:color="5B9BD5"/>
          <w:left w:val="nil"/>
        </w:tcBorders>
      </w:tcPr>
    </w:tblStylePr>
    <w:tblStylePr w:type="nwCell">
      <w:tblPr/>
      <w:tcPr>
        <w:tcBorders>
          <w:left w:val="nil"/>
          <w:bottom w:val="nil"/>
        </w:tcBorders>
      </w:tcPr>
    </w:tblStylePr>
    <w:tblStylePr w:type="seCell">
      <w:tblPr/>
      <w:tcPr>
        <w:tcBorders>
          <w:top w:val="double" w:sz="4" w:space="0" w:color="5B9BD5"/>
          <w:right w:val="nil"/>
        </w:tcBorders>
      </w:tcPr>
    </w:tblStylePr>
    <w:tblStylePr w:type="swCell">
      <w:tblPr/>
      <w:tcPr>
        <w:tcBorders>
          <w:bottom w:val="nil"/>
          <w:right w:val="nil"/>
        </w:tcBorders>
      </w:tcPr>
    </w:tblStylePr>
  </w:style>
  <w:style w:type="table" w:styleId="3-20">
    <w:name w:val="List Table 3 Accent 2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auto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top w:val="double" w:sz="4" w:space="0" w:color="ED7D31"/>
          <w:left w:val="nil"/>
        </w:tcBorders>
      </w:tcPr>
    </w:tblStylePr>
    <w:tblStylePr w:type="nwCell">
      <w:tblPr/>
      <w:tcPr>
        <w:tcBorders>
          <w:left w:val="nil"/>
          <w:bottom w:val="nil"/>
        </w:tcBorders>
      </w:tcPr>
    </w:tblStylePr>
    <w:tblStylePr w:type="seCell">
      <w:tblPr/>
      <w:tcPr>
        <w:tcBorders>
          <w:top w:val="double" w:sz="4" w:space="0" w:color="ED7D31"/>
          <w:right w:val="nil"/>
        </w:tcBorders>
      </w:tcPr>
    </w:tblStylePr>
    <w:tblStylePr w:type="swCell">
      <w:tblPr/>
      <w:tcPr>
        <w:tcBorders>
          <w:bottom w:val="nil"/>
          <w:right w:val="nil"/>
        </w:tcBorders>
      </w:tcPr>
    </w:tblStylePr>
  </w:style>
  <w:style w:type="table" w:styleId="3-30">
    <w:name w:val="List Table 3 Accent 3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top w:val="double" w:sz="4" w:space="0" w:color="A5A5A5"/>
          <w:left w:val="nil"/>
        </w:tcBorders>
      </w:tcPr>
    </w:tblStylePr>
    <w:tblStylePr w:type="nwCell">
      <w:tblPr/>
      <w:tcPr>
        <w:tcBorders>
          <w:left w:val="nil"/>
          <w:bottom w:val="nil"/>
        </w:tcBorders>
      </w:tcPr>
    </w:tblStylePr>
    <w:tblStylePr w:type="seCell">
      <w:tblPr/>
      <w:tcPr>
        <w:tcBorders>
          <w:top w:val="double" w:sz="4" w:space="0" w:color="A5A5A5"/>
          <w:right w:val="nil"/>
        </w:tcBorders>
      </w:tcPr>
    </w:tblStylePr>
    <w:tblStylePr w:type="swCell">
      <w:tblPr/>
      <w:tcPr>
        <w:tcBorders>
          <w:bottom w:val="nil"/>
          <w:right w:val="nil"/>
        </w:tcBorders>
      </w:tcPr>
    </w:tblStylePr>
  </w:style>
  <w:style w:type="table" w:styleId="3-40">
    <w:name w:val="List Table 3 Accent 4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auto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top w:val="double" w:sz="4" w:space="0" w:color="FFC000"/>
          <w:left w:val="nil"/>
        </w:tcBorders>
      </w:tcPr>
    </w:tblStylePr>
    <w:tblStylePr w:type="nwCell">
      <w:tblPr/>
      <w:tcPr>
        <w:tcBorders>
          <w:left w:val="nil"/>
          <w:bottom w:val="nil"/>
        </w:tcBorders>
      </w:tcPr>
    </w:tblStylePr>
    <w:tblStylePr w:type="seCell">
      <w:tblPr/>
      <w:tcPr>
        <w:tcBorders>
          <w:top w:val="double" w:sz="4" w:space="0" w:color="FFC000"/>
          <w:right w:val="nil"/>
        </w:tcBorders>
      </w:tcPr>
    </w:tblStylePr>
    <w:tblStylePr w:type="swCell">
      <w:tblPr/>
      <w:tcPr>
        <w:tcBorders>
          <w:bottom w:val="nil"/>
          <w:right w:val="nil"/>
        </w:tcBorders>
      </w:tcPr>
    </w:tblStylePr>
  </w:style>
  <w:style w:type="table" w:styleId="3-50">
    <w:name w:val="List Table 3 Accent 5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auto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top w:val="double" w:sz="4" w:space="0" w:color="4472C4"/>
          <w:left w:val="nil"/>
        </w:tcBorders>
      </w:tcPr>
    </w:tblStylePr>
    <w:tblStylePr w:type="nwCell">
      <w:tblPr/>
      <w:tcPr>
        <w:tcBorders>
          <w:left w:val="nil"/>
          <w:bottom w:val="nil"/>
        </w:tcBorders>
      </w:tcPr>
    </w:tblStylePr>
    <w:tblStylePr w:type="seCell">
      <w:tblPr/>
      <w:tcPr>
        <w:tcBorders>
          <w:top w:val="double" w:sz="4" w:space="0" w:color="4472C4"/>
          <w:right w:val="nil"/>
        </w:tcBorders>
      </w:tcPr>
    </w:tblStylePr>
    <w:tblStylePr w:type="swCell">
      <w:tblPr/>
      <w:tcPr>
        <w:tcBorders>
          <w:bottom w:val="nil"/>
          <w:right w:val="nil"/>
        </w:tcBorders>
      </w:tcPr>
    </w:tblStylePr>
  </w:style>
  <w:style w:type="table" w:styleId="3-60">
    <w:name w:val="List Table 3 Accent 6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auto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top w:val="double" w:sz="4" w:space="0" w:color="70AD47"/>
          <w:left w:val="nil"/>
        </w:tcBorders>
      </w:tcPr>
    </w:tblStylePr>
    <w:tblStylePr w:type="nwCell">
      <w:tblPr/>
      <w:tcPr>
        <w:tcBorders>
          <w:left w:val="nil"/>
          <w:bottom w:val="nil"/>
        </w:tcBorders>
      </w:tcPr>
    </w:tblStylePr>
    <w:tblStylePr w:type="seCell">
      <w:tblPr/>
      <w:tcPr>
        <w:tcBorders>
          <w:top w:val="double" w:sz="4" w:space="0" w:color="70AD47"/>
          <w:right w:val="nil"/>
        </w:tcBorders>
      </w:tcPr>
    </w:tblStylePr>
    <w:tblStylePr w:type="swCell">
      <w:tblPr/>
      <w:tcPr>
        <w:tcBorders>
          <w:bottom w:val="nil"/>
          <w:right w:val="nil"/>
        </w:tcBorders>
      </w:tcPr>
    </w:tblStylePr>
  </w:style>
  <w:style w:type="table" w:styleId="47">
    <w:name w:val="List Table 4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4-10">
    <w:name w:val="List Table 4 Accent 1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4-20">
    <w:name w:val="List Table 4 Accent 2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4-30">
    <w:name w:val="List Table 4 Accent 3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4-40">
    <w:name w:val="List Table 4 Accent 4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4-50">
    <w:name w:val="List Table 4 Accent 5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4-60">
    <w:name w:val="List Table 4 Accent 6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57">
    <w:name w:val="List Table 5 Dark"/>
    <w:basedOn w:val="a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blStylePr w:type="firstRow">
      <w:tblPr/>
      <w:tcPr>
        <w:tcBorders>
          <w:bottom w:val="single" w:sz="18" w:space="0" w:color="FFFFFF"/>
        </w:tcBorders>
      </w:tcPr>
    </w:tblStylePr>
    <w:tblStylePr w:type="lastRow">
      <w:tblPr/>
      <w:tcPr>
        <w:tcBorders>
          <w:top w:val="single" w:sz="4" w:space="0" w:color="FFFFFF"/>
        </w:tcBorders>
      </w:tcPr>
    </w:tblStylePr>
    <w:tblStylePr w:type="firstCol">
      <w:tblPr/>
      <w:tcPr>
        <w:tcBorders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left w:val="nil"/>
        </w:tcBorders>
      </w:tcPr>
    </w:tblStylePr>
    <w:tblStylePr w:type="seCell">
      <w:tblPr/>
      <w:tcPr>
        <w:tcBorders>
          <w:top w:val="nil"/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10">
    <w:name w:val="List Table 5 Dark Accent 1"/>
    <w:basedOn w:val="a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blStylePr w:type="firstRow">
      <w:tblPr/>
      <w:tcPr>
        <w:tcBorders>
          <w:bottom w:val="single" w:sz="18" w:space="0" w:color="FFFFFF"/>
        </w:tcBorders>
      </w:tcPr>
    </w:tblStylePr>
    <w:tblStylePr w:type="lastRow">
      <w:tblPr/>
      <w:tcPr>
        <w:tcBorders>
          <w:top w:val="single" w:sz="4" w:space="0" w:color="FFFFFF"/>
        </w:tcBorders>
      </w:tcPr>
    </w:tblStylePr>
    <w:tblStylePr w:type="firstCol">
      <w:tblPr/>
      <w:tcPr>
        <w:tcBorders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left w:val="nil"/>
        </w:tcBorders>
      </w:tcPr>
    </w:tblStylePr>
    <w:tblStylePr w:type="seCell">
      <w:tblPr/>
      <w:tcPr>
        <w:tcBorders>
          <w:top w:val="nil"/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20">
    <w:name w:val="List Table 5 Dark Accent 2"/>
    <w:basedOn w:val="a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blStylePr w:type="firstRow">
      <w:tblPr/>
      <w:tcPr>
        <w:tcBorders>
          <w:bottom w:val="single" w:sz="18" w:space="0" w:color="FFFFFF"/>
        </w:tcBorders>
      </w:tcPr>
    </w:tblStylePr>
    <w:tblStylePr w:type="lastRow">
      <w:tblPr/>
      <w:tcPr>
        <w:tcBorders>
          <w:top w:val="single" w:sz="4" w:space="0" w:color="FFFFFF"/>
        </w:tcBorders>
      </w:tcPr>
    </w:tblStylePr>
    <w:tblStylePr w:type="firstCol">
      <w:tblPr/>
      <w:tcPr>
        <w:tcBorders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left w:val="nil"/>
        </w:tcBorders>
      </w:tcPr>
    </w:tblStylePr>
    <w:tblStylePr w:type="seCell">
      <w:tblPr/>
      <w:tcPr>
        <w:tcBorders>
          <w:top w:val="nil"/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30">
    <w:name w:val="List Table 5 Dark Accent 3"/>
    <w:basedOn w:val="a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blStylePr w:type="firstRow">
      <w:tblPr/>
      <w:tcPr>
        <w:tcBorders>
          <w:bottom w:val="single" w:sz="18" w:space="0" w:color="FFFFFF"/>
        </w:tcBorders>
      </w:tcPr>
    </w:tblStylePr>
    <w:tblStylePr w:type="lastRow">
      <w:tblPr/>
      <w:tcPr>
        <w:tcBorders>
          <w:top w:val="single" w:sz="4" w:space="0" w:color="FFFFFF"/>
        </w:tcBorders>
      </w:tcPr>
    </w:tblStylePr>
    <w:tblStylePr w:type="firstCol">
      <w:tblPr/>
      <w:tcPr>
        <w:tcBorders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left w:val="nil"/>
        </w:tcBorders>
      </w:tcPr>
    </w:tblStylePr>
    <w:tblStylePr w:type="seCell">
      <w:tblPr/>
      <w:tcPr>
        <w:tcBorders>
          <w:top w:val="nil"/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40">
    <w:name w:val="List Table 5 Dark Accent 4"/>
    <w:basedOn w:val="a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blStylePr w:type="firstRow">
      <w:tblPr/>
      <w:tcPr>
        <w:tcBorders>
          <w:bottom w:val="single" w:sz="18" w:space="0" w:color="FFFFFF"/>
        </w:tcBorders>
      </w:tcPr>
    </w:tblStylePr>
    <w:tblStylePr w:type="lastRow">
      <w:tblPr/>
      <w:tcPr>
        <w:tcBorders>
          <w:top w:val="single" w:sz="4" w:space="0" w:color="FFFFFF"/>
        </w:tcBorders>
      </w:tcPr>
    </w:tblStylePr>
    <w:tblStylePr w:type="firstCol">
      <w:tblPr/>
      <w:tcPr>
        <w:tcBorders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left w:val="nil"/>
        </w:tcBorders>
      </w:tcPr>
    </w:tblStylePr>
    <w:tblStylePr w:type="seCell">
      <w:tblPr/>
      <w:tcPr>
        <w:tcBorders>
          <w:top w:val="nil"/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50">
    <w:name w:val="List Table 5 Dark Accent 5"/>
    <w:basedOn w:val="a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blStylePr w:type="firstRow">
      <w:tblPr/>
      <w:tcPr>
        <w:tcBorders>
          <w:bottom w:val="single" w:sz="18" w:space="0" w:color="FFFFFF"/>
        </w:tcBorders>
      </w:tcPr>
    </w:tblStylePr>
    <w:tblStylePr w:type="lastRow">
      <w:tblPr/>
      <w:tcPr>
        <w:tcBorders>
          <w:top w:val="single" w:sz="4" w:space="0" w:color="FFFFFF"/>
        </w:tcBorders>
      </w:tcPr>
    </w:tblStylePr>
    <w:tblStylePr w:type="firstCol">
      <w:tblPr/>
      <w:tcPr>
        <w:tcBorders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left w:val="nil"/>
        </w:tcBorders>
      </w:tcPr>
    </w:tblStylePr>
    <w:tblStylePr w:type="seCell">
      <w:tblPr/>
      <w:tcPr>
        <w:tcBorders>
          <w:top w:val="nil"/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60">
    <w:name w:val="List Table 5 Dark Accent 6"/>
    <w:basedOn w:val="a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blStylePr w:type="firstRow">
      <w:tblPr/>
      <w:tcPr>
        <w:tcBorders>
          <w:bottom w:val="single" w:sz="18" w:space="0" w:color="FFFFFF"/>
        </w:tcBorders>
      </w:tcPr>
    </w:tblStylePr>
    <w:tblStylePr w:type="lastRow">
      <w:tblPr/>
      <w:tcPr>
        <w:tcBorders>
          <w:top w:val="single" w:sz="4" w:space="0" w:color="FFFFFF"/>
        </w:tcBorders>
      </w:tcPr>
    </w:tblStylePr>
    <w:tblStylePr w:type="firstCol">
      <w:tblPr/>
      <w:tcPr>
        <w:tcBorders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left w:val="nil"/>
        </w:tcBorders>
      </w:tcPr>
    </w:tblStylePr>
    <w:tblStylePr w:type="seCell">
      <w:tblPr/>
      <w:tcPr>
        <w:tcBorders>
          <w:top w:val="nil"/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3">
    <w:name w:val="List Table 6 Colorful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tblPr/>
      <w:tcPr>
        <w:tcBorders>
          <w:bottom w:val="single" w:sz="4" w:space="0" w:color="000000"/>
        </w:tcBorders>
      </w:tcPr>
    </w:tblStylePr>
    <w:tblStylePr w:type="lastRow">
      <w:tblPr/>
      <w:tcPr>
        <w:tcBorders>
          <w:top w:val="double" w:sz="4" w:space="0" w:color="000000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6-10">
    <w:name w:val="List Table 6 Colorful Accent 1"/>
    <w:basedOn w:val="a3"/>
    <w:pPr>
      <w:spacing w:after="0" w:line="240" w:lineRule="auto"/>
    </w:pPr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tblPr/>
      <w:tcPr>
        <w:tcBorders>
          <w:bottom w:val="single" w:sz="4" w:space="0" w:color="5B9BD5"/>
        </w:tcBorders>
      </w:tcPr>
    </w:tblStylePr>
    <w:tblStylePr w:type="lastRow">
      <w:tblPr/>
      <w:tcPr>
        <w:tcBorders>
          <w:top w:val="double" w:sz="4" w:space="0" w:color="5B9BD5"/>
        </w:tcBorders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6-20">
    <w:name w:val="List Table 6 Colorful Accent 2"/>
    <w:basedOn w:val="a3"/>
    <w:pPr>
      <w:spacing w:after="0" w:line="240" w:lineRule="auto"/>
    </w:pPr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tblPr/>
      <w:tcPr>
        <w:tcBorders>
          <w:bottom w:val="single" w:sz="4" w:space="0" w:color="ED7D31"/>
        </w:tcBorders>
      </w:tcPr>
    </w:tblStylePr>
    <w:tblStylePr w:type="lastRow">
      <w:tblPr/>
      <w:tcPr>
        <w:tcBorders>
          <w:top w:val="double" w:sz="4" w:space="0" w:color="ED7D31"/>
        </w:tcBorders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6-30">
    <w:name w:val="List Table 6 Colorful Accent 3"/>
    <w:basedOn w:val="a3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tblPr/>
      <w:tcPr>
        <w:tcBorders>
          <w:bottom w:val="single" w:sz="4" w:space="0" w:color="A5A5A5"/>
        </w:tcBorders>
      </w:tcPr>
    </w:tblStylePr>
    <w:tblStylePr w:type="lastRow">
      <w:tblPr/>
      <w:tcPr>
        <w:tcBorders>
          <w:top w:val="double" w:sz="4" w:space="0" w:color="A5A5A5"/>
        </w:tcBorders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6-40">
    <w:name w:val="List Table 6 Colorful Accent 4"/>
    <w:basedOn w:val="a3"/>
    <w:pPr>
      <w:spacing w:after="0" w:line="240" w:lineRule="auto"/>
    </w:pPr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tblPr/>
      <w:tcPr>
        <w:tcBorders>
          <w:bottom w:val="single" w:sz="4" w:space="0" w:color="FFC000"/>
        </w:tcBorders>
      </w:tcPr>
    </w:tblStylePr>
    <w:tblStylePr w:type="lastRow">
      <w:tblPr/>
      <w:tcPr>
        <w:tcBorders>
          <w:top w:val="double" w:sz="4" w:space="0" w:color="FFC000"/>
        </w:tcBorders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6-50">
    <w:name w:val="List Table 6 Colorful Accent 5"/>
    <w:basedOn w:val="a3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tblPr/>
      <w:tcPr>
        <w:tcBorders>
          <w:bottom w:val="single" w:sz="4" w:space="0" w:color="4472C4"/>
        </w:tcBorders>
      </w:tcPr>
    </w:tblStylePr>
    <w:tblStylePr w:type="lastRow">
      <w:tblPr/>
      <w:tcPr>
        <w:tcBorders>
          <w:top w:val="double" w:sz="4" w:space="0" w:color="4472C4"/>
        </w:tcBorders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6-60">
    <w:name w:val="List Table 6 Colorful Accent 6"/>
    <w:basedOn w:val="a3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tblPr/>
      <w:tcPr>
        <w:tcBorders>
          <w:bottom w:val="single" w:sz="4" w:space="0" w:color="70AD47"/>
        </w:tcBorders>
      </w:tcPr>
    </w:tblStylePr>
    <w:tblStylePr w:type="lastRow">
      <w:tblPr/>
      <w:tcPr>
        <w:tcBorders>
          <w:top w:val="double" w:sz="4" w:space="0" w:color="70AD47"/>
        </w:tcBorders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73">
    <w:name w:val="List Table 7 Colorful"/>
    <w:basedOn w:val="a3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left w:val="nil"/>
        </w:tcBorders>
      </w:tcPr>
    </w:tblStylePr>
    <w:tblStylePr w:type="se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pPr>
      <w:spacing w:after="0" w:line="240" w:lineRule="auto"/>
    </w:pPr>
    <w:rPr>
      <w:color w:val="2E74B5"/>
    </w:rPr>
    <w:tblPr>
      <w:tblStyleRowBandSize w:val="1"/>
      <w:tblStyleColBandSize w:val="1"/>
    </w:tblPr>
    <w:tblStylePr w:type="firstRow"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left w:val="nil"/>
        </w:tcBorders>
      </w:tcPr>
    </w:tblStylePr>
    <w:tblStylePr w:type="se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pPr>
      <w:spacing w:after="0" w:line="240" w:lineRule="auto"/>
    </w:pPr>
    <w:rPr>
      <w:color w:val="C45911"/>
    </w:rPr>
    <w:tblPr>
      <w:tblStyleRowBandSize w:val="1"/>
      <w:tblStyleColBandSize w:val="1"/>
    </w:tblPr>
    <w:tblStylePr w:type="firstRow"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left w:val="nil"/>
        </w:tcBorders>
      </w:tcPr>
    </w:tblStylePr>
    <w:tblStylePr w:type="se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pPr>
      <w:spacing w:after="0" w:line="240" w:lineRule="auto"/>
    </w:pPr>
    <w:rPr>
      <w:color w:val="7B7B7B"/>
    </w:rPr>
    <w:tblPr>
      <w:tblStyleRowBandSize w:val="1"/>
      <w:tblStyleColBandSize w:val="1"/>
    </w:tblPr>
    <w:tblStylePr w:type="firstRow"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left w:val="nil"/>
        </w:tcBorders>
      </w:tcPr>
    </w:tblStylePr>
    <w:tblStylePr w:type="se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pPr>
      <w:spacing w:after="0" w:line="240" w:lineRule="auto"/>
    </w:pPr>
    <w:rPr>
      <w:color w:val="BF8F00"/>
    </w:rPr>
    <w:tblPr>
      <w:tblStyleRowBandSize w:val="1"/>
      <w:tblStyleColBandSize w:val="1"/>
    </w:tblPr>
    <w:tblStylePr w:type="firstRow"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left w:val="nil"/>
        </w:tcBorders>
      </w:tcPr>
    </w:tblStylePr>
    <w:tblStylePr w:type="se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pPr>
      <w:spacing w:after="0" w:line="240" w:lineRule="auto"/>
    </w:pPr>
    <w:rPr>
      <w:color w:val="2F5496"/>
    </w:rPr>
    <w:tblPr>
      <w:tblStyleRowBandSize w:val="1"/>
      <w:tblStyleColBandSize w:val="1"/>
    </w:tblPr>
    <w:tblStylePr w:type="firstRow"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left w:val="nil"/>
        </w:tcBorders>
      </w:tcPr>
    </w:tblStylePr>
    <w:tblStylePr w:type="se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pPr>
      <w:spacing w:after="0" w:line="240" w:lineRule="auto"/>
    </w:pPr>
    <w:rPr>
      <w:color w:val="538135"/>
    </w:rPr>
    <w:tblPr>
      <w:tblStyleRowBandSize w:val="1"/>
      <w:tblStyleColBandSize w:val="1"/>
    </w:tblPr>
    <w:tblStylePr w:type="firstRow"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left w:val="nil"/>
        </w:tcBorders>
      </w:tcPr>
    </w:tblStylePr>
    <w:tblStylePr w:type="se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onsolas" w:hAnsi="Consolas" w:cs="Consolas"/>
    </w:rPr>
  </w:style>
  <w:style w:type="table" w:styleId="18">
    <w:name w:val="Medium Grid 1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40404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84B3D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1-21">
    <w:name w:val="Medium Grid 1 Accent 2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F19D6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1-31">
    <w:name w:val="Medium Grid 1 Accent 3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BBBBB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1-41">
    <w:name w:val="Medium Grid 1 Accent 4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FFCF4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1-51">
    <w:name w:val="Medium Grid 1 Accent 5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7295D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1-61">
    <w:name w:val="Medium Grid 1 Accent 6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93C57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2c">
    <w:name w:val="Medium Grid 2"/>
    <w:basedOn w:val="a3"/>
    <w:pPr>
      <w:spacing w:after="0" w:line="240" w:lineRule="auto"/>
    </w:pPr>
    <w:rPr>
      <w:rFonts w:ascii="맑은 고딕" w:eastAsia="맑은 고딕" w:hAnsi="맑은 고딕" w:cs="맑은 고딕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swCell">
      <w:tblPr/>
      <w:tcPr>
        <w:shd w:val="clear" w:color="auto" w:fill="FFFFFF"/>
      </w:tcPr>
    </w:tblStylePr>
  </w:style>
  <w:style w:type="table" w:styleId="2-11">
    <w:name w:val="Medium Grid 2 Accent 1"/>
    <w:basedOn w:val="a3"/>
    <w:pPr>
      <w:spacing w:after="0" w:line="240" w:lineRule="auto"/>
    </w:pPr>
    <w:rPr>
      <w:rFonts w:ascii="맑은 고딕" w:eastAsia="맑은 고딕" w:hAnsi="맑은 고딕" w:cs="맑은 고딕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tblPr/>
      <w:tcPr>
        <w:shd w:val="clear" w:color="auto" w:fill="EEF5FB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swCell">
      <w:tblPr/>
      <w:tcPr>
        <w:shd w:val="clear" w:color="auto" w:fill="FFFFFF"/>
      </w:tcPr>
    </w:tblStylePr>
  </w:style>
  <w:style w:type="table" w:styleId="2-21">
    <w:name w:val="Medium Grid 2 Accent 2"/>
    <w:basedOn w:val="a3"/>
    <w:pPr>
      <w:spacing w:after="0" w:line="240" w:lineRule="auto"/>
    </w:pPr>
    <w:rPr>
      <w:rFonts w:ascii="맑은 고딕" w:eastAsia="맑은 고딕" w:hAnsi="맑은 고딕" w:cs="맑은 고딕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tblPr/>
      <w:tcPr>
        <w:shd w:val="clear" w:color="auto" w:fill="FDF2EA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swCell">
      <w:tblPr/>
      <w:tcPr>
        <w:shd w:val="clear" w:color="auto" w:fill="FFFFFF"/>
      </w:tcPr>
    </w:tblStylePr>
  </w:style>
  <w:style w:type="table" w:styleId="2-31">
    <w:name w:val="Medium Grid 2 Accent 3"/>
    <w:basedOn w:val="a3"/>
    <w:pPr>
      <w:spacing w:after="0" w:line="240" w:lineRule="auto"/>
    </w:pPr>
    <w:rPr>
      <w:rFonts w:ascii="맑은 고딕" w:eastAsia="맑은 고딕" w:hAnsi="맑은 고딕" w:cs="맑은 고딕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tblPr/>
      <w:tcPr>
        <w:shd w:val="clear" w:color="auto" w:fill="F6F6F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swCell">
      <w:tblPr/>
      <w:tcPr>
        <w:shd w:val="clear" w:color="auto" w:fill="FFFFFF"/>
      </w:tcPr>
    </w:tblStylePr>
  </w:style>
  <w:style w:type="table" w:styleId="2-41">
    <w:name w:val="Medium Grid 2 Accent 4"/>
    <w:basedOn w:val="a3"/>
    <w:pPr>
      <w:spacing w:after="0" w:line="240" w:lineRule="auto"/>
    </w:pPr>
    <w:rPr>
      <w:rFonts w:ascii="맑은 고딕" w:eastAsia="맑은 고딕" w:hAnsi="맑은 고딕" w:cs="맑은 고딕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tblPr/>
      <w:tcPr>
        <w:shd w:val="clear" w:color="auto" w:fill="FFF8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swCell">
      <w:tblPr/>
      <w:tcPr>
        <w:shd w:val="clear" w:color="auto" w:fill="FFFFFF"/>
      </w:tcPr>
    </w:tblStylePr>
  </w:style>
  <w:style w:type="table" w:styleId="2-51">
    <w:name w:val="Medium Grid 2 Accent 5"/>
    <w:basedOn w:val="a3"/>
    <w:pPr>
      <w:spacing w:after="0" w:line="240" w:lineRule="auto"/>
    </w:pPr>
    <w:rPr>
      <w:rFonts w:ascii="맑은 고딕" w:eastAsia="맑은 고딕" w:hAnsi="맑은 고딕" w:cs="맑은 고딕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tblPr/>
      <w:tcPr>
        <w:shd w:val="clear" w:color="auto" w:fill="ECF1F9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swCell">
      <w:tblPr/>
      <w:tcPr>
        <w:shd w:val="clear" w:color="auto" w:fill="FFFFFF"/>
      </w:tcPr>
    </w:tblStylePr>
  </w:style>
  <w:style w:type="table" w:styleId="2-61">
    <w:name w:val="Medium Grid 2 Accent 6"/>
    <w:basedOn w:val="a3"/>
    <w:pPr>
      <w:spacing w:after="0" w:line="240" w:lineRule="auto"/>
    </w:pPr>
    <w:rPr>
      <w:rFonts w:ascii="맑은 고딕" w:eastAsia="맑은 고딕" w:hAnsi="맑은 고딕" w:cs="맑은 고딕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tblPr/>
      <w:tcPr>
        <w:shd w:val="clear" w:color="auto" w:fill="F0F7EC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swCell">
      <w:tblPr/>
      <w:tcPr>
        <w:shd w:val="clear" w:color="auto" w:fill="FFFFFF"/>
      </w:tcPr>
    </w:tblStylePr>
  </w:style>
  <w:style w:type="table" w:styleId="3a">
    <w:name w:val="Medium Grid 3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1">
    <w:name w:val="Medium Grid 3 Accent 1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3-21">
    <w:name w:val="Medium Grid 3 Accent 2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3-31">
    <w:name w:val="Medium Grid 3 Accent 3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3-41">
    <w:name w:val="Medium Grid 3 Accent 4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3-51">
    <w:name w:val="Medium Grid 3 Accent 5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3-61">
    <w:name w:val="Medium Grid 3 Accent 6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19">
    <w:name w:val="Medium List 1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tblPr/>
      <w:tcPr>
        <w:tcBorders>
          <w:top w:val="nil"/>
          <w:bottom w:val="single" w:sz="8" w:space="0" w:color="000000"/>
        </w:tcBorders>
      </w:tcPr>
    </w:tblStylePr>
    <w:tblStylePr w:type="lastRow"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lastCol"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2">
    <w:name w:val="Medium List 1 Accent 1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tblPr/>
      <w:tcPr>
        <w:tcBorders>
          <w:top w:val="nil"/>
          <w:bottom w:val="single" w:sz="8" w:space="0" w:color="5B9BD5"/>
        </w:tcBorders>
      </w:tcPr>
    </w:tblStylePr>
    <w:tblStylePr w:type="lastRow"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lastCol"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1-22">
    <w:name w:val="Medium List 1 Accent 2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tblPr/>
      <w:tcPr>
        <w:tcBorders>
          <w:top w:val="nil"/>
          <w:bottom w:val="single" w:sz="8" w:space="0" w:color="ED7D31"/>
        </w:tcBorders>
      </w:tcPr>
    </w:tblStylePr>
    <w:tblStylePr w:type="lastRow"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lastCol"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1-32">
    <w:name w:val="Medium List 1 Accent 3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tblPr/>
      <w:tcPr>
        <w:tcBorders>
          <w:top w:val="nil"/>
          <w:bottom w:val="single" w:sz="8" w:space="0" w:color="A5A5A5"/>
        </w:tcBorders>
      </w:tcPr>
    </w:tblStylePr>
    <w:tblStylePr w:type="lastRow"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lastCol"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1-42">
    <w:name w:val="Medium List 1 Accent 4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tblPr/>
      <w:tcPr>
        <w:tcBorders>
          <w:top w:val="nil"/>
          <w:bottom w:val="single" w:sz="8" w:space="0" w:color="FFC000"/>
        </w:tcBorders>
      </w:tcPr>
    </w:tblStylePr>
    <w:tblStylePr w:type="lastRow"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lastCol"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1-52">
    <w:name w:val="Medium List 1 Accent 5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tblPr/>
      <w:tcPr>
        <w:tcBorders>
          <w:top w:val="nil"/>
          <w:bottom w:val="single" w:sz="8" w:space="0" w:color="4472C4"/>
        </w:tcBorders>
      </w:tcPr>
    </w:tblStylePr>
    <w:tblStylePr w:type="lastRow"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lastCol"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1-62">
    <w:name w:val="Medium List 1 Accent 6"/>
    <w:basedOn w:val="a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tblPr/>
      <w:tcPr>
        <w:tcBorders>
          <w:top w:val="nil"/>
          <w:bottom w:val="single" w:sz="8" w:space="0" w:color="70AD47"/>
        </w:tcBorders>
      </w:tcPr>
    </w:tblStylePr>
    <w:tblStylePr w:type="lastRow"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lastCol"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2d">
    <w:name w:val="Medium List 2"/>
    <w:basedOn w:val="a3"/>
    <w:pPr>
      <w:spacing w:after="0" w:line="240" w:lineRule="auto"/>
    </w:pPr>
    <w:rPr>
      <w:rFonts w:ascii="맑은 고딕" w:eastAsia="맑은 고딕" w:hAnsi="맑은 고딕" w:cs="맑은 고딕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seCell">
      <w:tblPr/>
      <w:tcPr>
        <w:tcBorders>
          <w:top w:val="nil"/>
        </w:tcBorders>
      </w:tcPr>
    </w:tblStylePr>
    <w:tblStylePr w:type="swCell">
      <w:tblPr/>
      <w:tcPr>
        <w:shd w:val="clear" w:color="auto" w:fill="FFFFFF"/>
      </w:tcPr>
    </w:tblStylePr>
  </w:style>
  <w:style w:type="table" w:styleId="2-12">
    <w:name w:val="Medium List 2 Accent 1"/>
    <w:basedOn w:val="a3"/>
    <w:pPr>
      <w:spacing w:after="0" w:line="240" w:lineRule="auto"/>
    </w:pPr>
    <w:rPr>
      <w:rFonts w:ascii="맑은 고딕" w:eastAsia="맑은 고딕" w:hAnsi="맑은 고딕" w:cs="맑은 고딕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seCell">
      <w:tblPr/>
      <w:tcPr>
        <w:tcBorders>
          <w:top w:val="nil"/>
        </w:tcBorders>
      </w:tcPr>
    </w:tblStylePr>
    <w:tblStylePr w:type="swCell">
      <w:tblPr/>
      <w:tcPr>
        <w:shd w:val="clear" w:color="auto" w:fill="FFFFFF"/>
      </w:tcPr>
    </w:tblStylePr>
  </w:style>
  <w:style w:type="table" w:styleId="2-22">
    <w:name w:val="Medium List 2 Accent 2"/>
    <w:basedOn w:val="a3"/>
    <w:pPr>
      <w:spacing w:after="0" w:line="240" w:lineRule="auto"/>
    </w:pPr>
    <w:rPr>
      <w:rFonts w:ascii="맑은 고딕" w:eastAsia="맑은 고딕" w:hAnsi="맑은 고딕" w:cs="맑은 고딕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seCell">
      <w:tblPr/>
      <w:tcPr>
        <w:tcBorders>
          <w:top w:val="nil"/>
        </w:tcBorders>
      </w:tcPr>
    </w:tblStylePr>
    <w:tblStylePr w:type="swCell">
      <w:tblPr/>
      <w:tcPr>
        <w:shd w:val="clear" w:color="auto" w:fill="FFFFFF"/>
      </w:tcPr>
    </w:tblStylePr>
  </w:style>
  <w:style w:type="table" w:styleId="2-32">
    <w:name w:val="Medium List 2 Accent 3"/>
    <w:basedOn w:val="a3"/>
    <w:pPr>
      <w:spacing w:after="0" w:line="240" w:lineRule="auto"/>
    </w:pPr>
    <w:rPr>
      <w:rFonts w:ascii="맑은 고딕" w:eastAsia="맑은 고딕" w:hAnsi="맑은 고딕" w:cs="맑은 고딕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seCell">
      <w:tblPr/>
      <w:tcPr>
        <w:tcBorders>
          <w:top w:val="nil"/>
        </w:tcBorders>
      </w:tcPr>
    </w:tblStylePr>
    <w:tblStylePr w:type="swCell">
      <w:tblPr/>
      <w:tcPr>
        <w:shd w:val="clear" w:color="auto" w:fill="FFFFFF"/>
      </w:tcPr>
    </w:tblStylePr>
  </w:style>
  <w:style w:type="table" w:styleId="2-42">
    <w:name w:val="Medium List 2 Accent 4"/>
    <w:basedOn w:val="a3"/>
    <w:pPr>
      <w:spacing w:after="0" w:line="240" w:lineRule="auto"/>
    </w:pPr>
    <w:rPr>
      <w:rFonts w:ascii="맑은 고딕" w:eastAsia="맑은 고딕" w:hAnsi="맑은 고딕" w:cs="맑은 고딕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seCell">
      <w:tblPr/>
      <w:tcPr>
        <w:tcBorders>
          <w:top w:val="nil"/>
        </w:tcBorders>
      </w:tcPr>
    </w:tblStylePr>
    <w:tblStylePr w:type="swCell">
      <w:tblPr/>
      <w:tcPr>
        <w:shd w:val="clear" w:color="auto" w:fill="FFFFFF"/>
      </w:tcPr>
    </w:tblStylePr>
  </w:style>
  <w:style w:type="table" w:styleId="2-52">
    <w:name w:val="Medium List 2 Accent 5"/>
    <w:basedOn w:val="a3"/>
    <w:pPr>
      <w:spacing w:after="0" w:line="240" w:lineRule="auto"/>
    </w:pPr>
    <w:rPr>
      <w:rFonts w:ascii="맑은 고딕" w:eastAsia="맑은 고딕" w:hAnsi="맑은 고딕" w:cs="맑은 고딕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seCell">
      <w:tblPr/>
      <w:tcPr>
        <w:tcBorders>
          <w:top w:val="nil"/>
        </w:tcBorders>
      </w:tcPr>
    </w:tblStylePr>
    <w:tblStylePr w:type="swCell">
      <w:tblPr/>
      <w:tcPr>
        <w:shd w:val="clear" w:color="auto" w:fill="FFFFFF"/>
      </w:tcPr>
    </w:tblStylePr>
  </w:style>
  <w:style w:type="table" w:styleId="2-62">
    <w:name w:val="Medium List 2 Accent 6"/>
    <w:basedOn w:val="a3"/>
    <w:pPr>
      <w:spacing w:after="0" w:line="240" w:lineRule="auto"/>
    </w:pPr>
    <w:rPr>
      <w:rFonts w:ascii="맑은 고딕" w:eastAsia="맑은 고딕" w:hAnsi="맑은 고딕" w:cs="맑은 고딕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seCell">
      <w:tblPr/>
      <w:tcPr>
        <w:tcBorders>
          <w:top w:val="nil"/>
        </w:tcBorders>
      </w:tcPr>
    </w:tblStylePr>
    <w:tblStylePr w:type="swCell">
      <w:tblPr/>
      <w:tcPr>
        <w:shd w:val="clear" w:color="auto" w:fill="FFFFFF"/>
      </w:tcPr>
    </w:tblStylePr>
  </w:style>
  <w:style w:type="table" w:styleId="1a">
    <w:name w:val="Medium Shading 1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pPr>
      <w:spacing w:after="0" w:line="240" w:lineRule="auto"/>
    </w:p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b">
    <w:name w:val="멘션1"/>
    <w:basedOn w:val="a2"/>
    <w:rPr>
      <w:color w:val="2B579A"/>
    </w:rPr>
  </w:style>
  <w:style w:type="paragraph" w:styleId="afff5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080" w:hanging="1080"/>
    </w:pPr>
    <w:rPr>
      <w:rFonts w:ascii="맑은 고딕" w:eastAsia="맑은 고딕" w:hAnsi="맑은 고딕" w:cs="맑은 고딕"/>
      <w:sz w:val="24"/>
    </w:rPr>
  </w:style>
  <w:style w:type="paragraph" w:styleId="afff6">
    <w:name w:val="No Spacing"/>
    <w:pPr>
      <w:widowControl w:val="0"/>
      <w:spacing w:after="0" w:line="240" w:lineRule="auto"/>
    </w:pPr>
  </w:style>
  <w:style w:type="paragraph" w:styleId="afff7">
    <w:name w:val="Normal Indent"/>
    <w:basedOn w:val="a1"/>
    <w:qFormat/>
    <w:pPr>
      <w:ind w:left="720"/>
    </w:pPr>
  </w:style>
  <w:style w:type="paragraph" w:styleId="afff8">
    <w:name w:val="Note Heading"/>
    <w:basedOn w:val="a1"/>
    <w:pPr>
      <w:spacing w:after="0" w:line="240" w:lineRule="auto"/>
    </w:pPr>
  </w:style>
  <w:style w:type="character" w:styleId="afff9">
    <w:name w:val="page number"/>
    <w:basedOn w:val="a2"/>
  </w:style>
  <w:style w:type="character" w:styleId="afffa">
    <w:name w:val="Placeholder Text"/>
    <w:basedOn w:val="a2"/>
    <w:rPr>
      <w:color w:val="808080"/>
    </w:rPr>
  </w:style>
  <w:style w:type="table" w:styleId="1c">
    <w:name w:val="Plain Table 1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f">
    <w:name w:val="Plain Table 2"/>
    <w:basedOn w:val="a3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b">
    <w:name w:val="Plain Table 3"/>
    <w:basedOn w:val="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w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8">
    <w:name w:val="Plain Table 5"/>
    <w:basedOn w:val="a3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맑은 고딕" w:eastAsia="맑은 고딕" w:hAnsi="맑은 고딕" w:cs="맑은 고딕"/>
        <w:i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맑은 고딕" w:eastAsia="맑은 고딕" w:hAnsi="맑은 고딕" w:cs="맑은 고딕"/>
        <w:i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맑은 고딕" w:eastAsia="맑은 고딕" w:hAnsi="맑은 고딕" w:cs="맑은 고딕"/>
        <w:i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맑은 고딕" w:eastAsia="맑은 고딕" w:hAnsi="맑은 고딕" w:cs="맑은 고딕"/>
        <w:i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left w:val="nil"/>
        </w:tcBorders>
      </w:tcPr>
    </w:tblStylePr>
    <w:tblStylePr w:type="se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pPr>
      <w:spacing w:after="0" w:line="240" w:lineRule="auto"/>
    </w:pPr>
    <w:rPr>
      <w:rFonts w:ascii="Consolas" w:eastAsia="Consolas" w:hAnsi="Consolas" w:cs="Consolas"/>
      <w:sz w:val="21"/>
    </w:rPr>
  </w:style>
  <w:style w:type="paragraph" w:styleId="afffc">
    <w:name w:val="Quote"/>
    <w:basedOn w:val="a1"/>
    <w:qFormat/>
    <w:pPr>
      <w:spacing w:before="200"/>
      <w:ind w:left="864" w:right="864"/>
      <w:jc w:val="center"/>
    </w:pPr>
    <w:rPr>
      <w:i/>
      <w:color w:val="404040"/>
    </w:rPr>
  </w:style>
  <w:style w:type="paragraph" w:styleId="afffd">
    <w:name w:val="Salutation"/>
    <w:basedOn w:val="a1"/>
  </w:style>
  <w:style w:type="paragraph" w:styleId="afffe">
    <w:name w:val="Signature"/>
    <w:basedOn w:val="a1"/>
    <w:pPr>
      <w:spacing w:after="0" w:line="240" w:lineRule="auto"/>
      <w:ind w:left="4320"/>
    </w:pPr>
  </w:style>
  <w:style w:type="character" w:customStyle="1" w:styleId="1d">
    <w:name w:val="스마트 하이퍼링크1"/>
    <w:basedOn w:val="a2"/>
    <w:rPr>
      <w:u w:val="single"/>
    </w:rPr>
  </w:style>
  <w:style w:type="character" w:customStyle="1" w:styleId="1e">
    <w:name w:val="스마트 링크1"/>
    <w:basedOn w:val="a2"/>
    <w:rPr>
      <w:color w:val="0000FF"/>
      <w:u w:val="single"/>
    </w:rPr>
  </w:style>
  <w:style w:type="character" w:styleId="affff">
    <w:name w:val="Subtle Emphasis"/>
    <w:basedOn w:val="a2"/>
    <w:qFormat/>
    <w:rPr>
      <w:i/>
      <w:color w:val="404040"/>
    </w:rPr>
  </w:style>
  <w:style w:type="character" w:styleId="affff0">
    <w:name w:val="Subtle Reference"/>
    <w:basedOn w:val="a2"/>
    <w:rPr>
      <w:color w:val="5A5A5A"/>
    </w:rPr>
  </w:style>
  <w:style w:type="table" w:styleId="310">
    <w:name w:val="Table 3D effects 1"/>
    <w:basedOn w:val="a3"/>
    <w:pPr>
      <w:widowControl w:val="0"/>
    </w:pPr>
    <w:tblPr>
      <w:tblStyleRowBandSize w:val="1"/>
      <w:tblStyleColBandSize w:val="1"/>
    </w:tblPr>
    <w:tblStylePr w:type="firstRow">
      <w:rPr>
        <w:b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nw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se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  <w:tblStylePr w:type="swCell">
      <w:tblPr/>
      <w:tcPr>
        <w:tcBorders>
          <w:bottom w:val="none" w:sz="0" w:space="0" w:color="auto"/>
          <w:right w:val="none" w:sz="0" w:space="0" w:color="auto"/>
        </w:tcBorders>
      </w:tcPr>
    </w:tblStylePr>
  </w:style>
  <w:style w:type="table" w:styleId="320">
    <w:name w:val="Table 3D effects 2"/>
    <w:basedOn w:val="a3"/>
    <w:pPr>
      <w:widowControl w:val="0"/>
    </w:pPr>
    <w:tblPr>
      <w:tblStyleRowBandSize w:val="1"/>
      <w:tblStyleColBandSize w:val="1"/>
    </w:tblPr>
    <w:tblStylePr w:type="firstRow">
      <w:rPr>
        <w:b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eCell">
      <w:rPr>
        <w:b/>
      </w:rPr>
    </w:tblStylePr>
  </w:style>
  <w:style w:type="table" w:styleId="330">
    <w:name w:val="Table 3D effects 3"/>
    <w:basedOn w:val="a3"/>
    <w:pPr>
      <w:widowControl w:val="0"/>
    </w:pPr>
    <w:tblPr>
      <w:tblStyleRowBandSize w:val="1"/>
      <w:tblStyleColBandSize w:val="1"/>
    </w:tblPr>
    <w:tblStylePr w:type="firstRow">
      <w:rPr>
        <w:b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clear" w:color="auto" w:fill="FFFFFF"/>
      </w:tcPr>
    </w:tblStylePr>
    <w:tblStylePr w:type="band2Vert">
      <w:rPr>
        <w:color w:val="auto"/>
      </w:rPr>
      <w:tblPr/>
      <w:tcPr>
        <w:shd w:val="clear" w:color="auto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eCell">
      <w:rPr>
        <w:b/>
      </w:rPr>
    </w:tblStylePr>
  </w:style>
  <w:style w:type="table" w:styleId="1f">
    <w:name w:val="Table Classic 1"/>
    <w:basedOn w:val="a3"/>
    <w:pPr>
      <w:widowControl w:val="0"/>
    </w:pPr>
    <w:tblPr>
      <w:tblStyleRowBandSize w:val="1"/>
      <w:tblStyleColBandSize w:val="1"/>
      <w:tblBorders>
        <w:top w:val="single" w:sz="12" w:space="0" w:color="000000"/>
        <w:bottom w:val="single" w:sz="12" w:space="0" w:color="000000"/>
      </w:tblBorders>
    </w:tblPr>
    <w:tblStylePr w:type="firstRow">
      <w:rPr>
        <w:i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wCell">
      <w:rPr>
        <w:b/>
        <w:i w:val="0"/>
      </w:rPr>
    </w:tblStylePr>
    <w:tblStylePr w:type="seCell">
      <w:rPr>
        <w:b/>
      </w:rPr>
    </w:tblStylePr>
  </w:style>
  <w:style w:type="table" w:styleId="2f0">
    <w:name w:val="Table Classic 2"/>
    <w:basedOn w:val="a3"/>
    <w:pPr>
      <w:widowControl w:val="0"/>
    </w:pPr>
    <w:tblPr>
      <w:tblStyleRowBandSize w:val="1"/>
      <w:tblStyleColBandSize w:val="1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</w:rPr>
      <w:tblPr/>
      <w:tcPr>
        <w:shd w:val="clear" w:color="auto" w:fill="FFFFFF"/>
      </w:tcPr>
    </w:tblStylePr>
    <w:tblStylePr w:type="nwCell">
      <w:rPr>
        <w:b/>
      </w:rPr>
    </w:tblStylePr>
    <w:tblStylePr w:type="seCell">
      <w:rPr>
        <w:color w:val="000080"/>
      </w:rPr>
    </w:tblStylePr>
    <w:tblStylePr w:type="swCell">
      <w:tblPr/>
      <w:tcPr>
        <w:shd w:val="clear" w:color="auto" w:fill="FFFFFF"/>
      </w:tcPr>
    </w:tblStylePr>
  </w:style>
  <w:style w:type="table" w:styleId="3c">
    <w:name w:val="Table Classic 3"/>
    <w:basedOn w:val="a3"/>
    <w:pPr>
      <w:widowControl w:val="0"/>
    </w:pPr>
    <w:rPr>
      <w:color w:val="000080"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</w:style>
  <w:style w:type="table" w:styleId="49">
    <w:name w:val="Table Classic 4"/>
    <w:basedOn w:val="a3"/>
    <w:pPr>
      <w:widowControl w:val="0"/>
    </w:pPr>
    <w:tblPr>
      <w:tblStyleRowBandSize w:val="1"/>
      <w:tblStyleColBandSize w:val="1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i/>
        <w:color w:val="FFFFFF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seCell">
      <w:rPr>
        <w:color w:val="000080"/>
      </w:rPr>
    </w:tblStylePr>
    <w:tblStylePr w:type="swCell">
      <w:rPr>
        <w:b/>
      </w:rPr>
    </w:tblStylePr>
  </w:style>
  <w:style w:type="table" w:styleId="1f0">
    <w:name w:val="Table Colorful 1"/>
    <w:basedOn w:val="a3"/>
    <w:pPr>
      <w:widowControl w:val="0"/>
    </w:pPr>
    <w:rPr>
      <w:color w:val="FFFFFF"/>
    </w:rPr>
    <w:tblPr>
      <w:tblStyleRowBandSize w:val="1"/>
      <w:tblStyleColBandSize w:val="1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blStylePr w:type="firstRow">
      <w:tblPr/>
      <w:tcPr>
        <w:shd w:val="clear" w:color="auto" w:fill="FFFFFF"/>
      </w:tcPr>
    </w:tblStylePr>
    <w:tblStylePr w:type="firstCol">
      <w:tblPr/>
      <w:tcPr>
        <w:shd w:val="clear" w:color="auto" w:fill="FFFFFF"/>
      </w:tcPr>
    </w:tblStylePr>
    <w:tblStylePr w:type="swCell">
      <w:tblPr/>
      <w:tcPr>
        <w:shd w:val="clear" w:color="auto" w:fill="FFFFFF"/>
      </w:tcPr>
    </w:tblStylePr>
  </w:style>
  <w:style w:type="table" w:styleId="2f1">
    <w:name w:val="Table Colorful 2"/>
    <w:basedOn w:val="a3"/>
    <w:pPr>
      <w:widowControl w:val="0"/>
    </w:pPr>
    <w:tblPr>
      <w:tblStyleRowBandSize w:val="1"/>
      <w:tblStyleColBandSize w:val="1"/>
      <w:tblBorders>
        <w:bottom w:val="single" w:sz="12" w:space="0" w:color="000000"/>
      </w:tblBorders>
    </w:tblPr>
    <w:tblStylePr w:type="firstRow">
      <w:rPr>
        <w:b/>
        <w:i/>
        <w:color w:val="FFFFFF"/>
      </w:rPr>
      <w:tblPr/>
      <w:tcPr>
        <w:tcBorders>
          <w:bottom w:val="single" w:sz="12" w:space="0" w:color="000000"/>
        </w:tcBorders>
        <w:shd w:val="clear" w:color="auto" w:fill="FFFFFF"/>
      </w:tcPr>
    </w:tblStylePr>
    <w:tblStylePr w:type="firstCol">
      <w:rPr>
        <w:b/>
        <w:i/>
      </w:rPr>
    </w:tblStylePr>
    <w:tblStylePr w:type="lastCol">
      <w:tblPr/>
      <w:tcPr>
        <w:shd w:val="clear" w:color="auto" w:fill="FFFFFF"/>
      </w:tcPr>
    </w:tblStylePr>
    <w:tblStylePr w:type="seCell">
      <w:rPr>
        <w:b/>
        <w:i w:val="0"/>
      </w:rPr>
    </w:tblStylePr>
  </w:style>
  <w:style w:type="table" w:styleId="3d">
    <w:name w:val="Table Colorful 3"/>
    <w:basedOn w:val="a3"/>
    <w:pPr>
      <w:widowControl w:val="0"/>
    </w:pPr>
    <w:tblPr>
      <w:tblStyleRowBandSize w:val="1"/>
      <w:tblStyleColBandSize w:val="1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blStylePr w:type="firstRow">
      <w:tblPr/>
      <w:tcPr>
        <w:tcBorders>
          <w:bottom w:val="single" w:sz="6" w:space="0" w:color="000000"/>
        </w:tcBorders>
        <w:shd w:val="clear" w:color="auto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clear" w:color="auto" w:fill="FFFFFF"/>
      </w:tcPr>
    </w:tblStylePr>
    <w:tblStylePr w:type="swCell">
      <w:rPr>
        <w:b/>
        <w:color w:val="FFFFFF"/>
      </w:rPr>
      <w:tblPr/>
      <w:tcPr>
        <w:shd w:val="clear" w:color="auto" w:fill="FFFFFF"/>
      </w:tcPr>
    </w:tblStylePr>
  </w:style>
  <w:style w:type="table" w:styleId="1f1">
    <w:name w:val="Table Columns 1"/>
    <w:basedOn w:val="a3"/>
    <w:pPr>
      <w:widowControl w:val="0"/>
    </w:pPr>
    <w:rPr>
      <w:b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tblPr/>
      <w:tcPr>
        <w:tcBorders>
          <w:bottom w:val="double" w:sz="6" w:space="0" w:color="000000"/>
        </w:tcBorders>
      </w:tcPr>
    </w:tblStylePr>
    <w:tblStylePr w:type="band1Vert">
      <w:tblPr/>
      <w:tcPr>
        <w:shd w:val="clear" w:color="auto" w:fill="FFFFFF"/>
      </w:tcPr>
    </w:tblStylePr>
    <w:tblStylePr w:type="band2Vert">
      <w:tblPr/>
      <w:tcPr>
        <w:shd w:val="clear" w:color="auto" w:fill="FFFFFF"/>
      </w:tcPr>
    </w:tblStylePr>
  </w:style>
  <w:style w:type="table" w:styleId="2f2">
    <w:name w:val="Table Columns 2"/>
    <w:basedOn w:val="a3"/>
    <w:pPr>
      <w:widowControl w:val="0"/>
    </w:pPr>
    <w:rPr>
      <w:b/>
    </w:rPr>
    <w:tblPr>
      <w:tblStyleRowBandSize w:val="1"/>
      <w:tblStyleColBandSize w:val="1"/>
    </w:tblPr>
    <w:tblStylePr w:type="firstRow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Vert">
      <w:tblPr/>
      <w:tcPr>
        <w:shd w:val="clear" w:color="auto" w:fill="FFFFFF"/>
      </w:tcPr>
    </w:tblStylePr>
  </w:style>
  <w:style w:type="table" w:styleId="3e">
    <w:name w:val="Table Columns 3"/>
    <w:basedOn w:val="a3"/>
    <w:pPr>
      <w:widowControl w:val="0"/>
    </w:pPr>
    <w:rPr>
      <w:b/>
    </w:rPr>
    <w:tblPr>
      <w:tblStyleRowBandSize w:val="1"/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tblPr/>
      <w:tcPr>
        <w:shd w:val="clear" w:color="auto" w:fill="FFFFFF"/>
      </w:tcPr>
    </w:tblStylePr>
    <w:tblStylePr w:type="lastRow">
      <w:tblPr/>
      <w:tcPr>
        <w:tcBorders>
          <w:top w:val="single" w:sz="6" w:space="0" w:color="000080"/>
        </w:tcBorders>
      </w:tcPr>
    </w:tblStylePr>
    <w:tblStylePr w:type="band1Vert">
      <w:tblPr/>
      <w:tcPr>
        <w:shd w:val="clear" w:color="auto" w:fill="FFFFFF"/>
      </w:tcPr>
    </w:tblStylePr>
    <w:tblStylePr w:type="band2Vert">
      <w:tblPr/>
      <w:tcPr>
        <w:shd w:val="clear" w:color="auto" w:fill="FFFFFF"/>
      </w:tcPr>
    </w:tblStylePr>
  </w:style>
  <w:style w:type="table" w:styleId="4a">
    <w:name w:val="Table Columns 4"/>
    <w:basedOn w:val="a3"/>
    <w:pPr>
      <w:widowControl w:val="0"/>
    </w:pPr>
    <w:tblPr>
      <w:tblStyleRowBandSize w:val="1"/>
      <w:tblStyleColBandSize w:val="1"/>
    </w:tblPr>
    <w:tblStylePr w:type="firstRow">
      <w:rPr>
        <w:color w:val="FFFFFF"/>
      </w:rPr>
      <w:tblPr/>
      <w:tcPr>
        <w:shd w:val="clear" w:color="auto" w:fill="FFFFFF"/>
      </w:tcPr>
    </w:tblStylePr>
    <w:tblStylePr w:type="lastRow">
      <w:rPr>
        <w:b/>
      </w:rPr>
    </w:tblStylePr>
    <w:tblStylePr w:type="lastCol">
      <w:rPr>
        <w:b/>
      </w:rPr>
    </w:tblStylePr>
    <w:tblStylePr w:type="band1Vert">
      <w:rPr>
        <w:color w:val="auto"/>
      </w:rPr>
      <w:tblPr/>
      <w:tcPr>
        <w:shd w:val="clear" w:color="auto" w:fill="FFFFFF"/>
      </w:tcPr>
    </w:tblStylePr>
    <w:tblStylePr w:type="band2Vert">
      <w:rPr>
        <w:color w:val="auto"/>
      </w:rPr>
      <w:tblPr/>
      <w:tcPr>
        <w:shd w:val="clear" w:color="auto" w:fill="FFFFFF"/>
      </w:tcPr>
    </w:tblStylePr>
  </w:style>
  <w:style w:type="table" w:styleId="59">
    <w:name w:val="Table Columns 5"/>
    <w:basedOn w:val="a3"/>
    <w:pPr>
      <w:widowControl w:val="0"/>
    </w:pPr>
    <w:tblPr>
      <w:tblStyleRowBandSize w:val="1"/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i/>
      </w:rPr>
      <w:tblPr/>
      <w:tcPr>
        <w:tcBorders>
          <w:bottom w:val="single" w:sz="6" w:space="0" w:color="808080"/>
        </w:tcBorders>
      </w:tcPr>
    </w:tblStylePr>
    <w:tblStylePr w:type="lastRow">
      <w:rPr>
        <w:b/>
      </w:rPr>
      <w:tblPr/>
      <w:tcPr>
        <w:tcBorders>
          <w:top w:val="single" w:sz="6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color w:val="auto"/>
      </w:rPr>
      <w:tblPr/>
      <w:tcPr>
        <w:shd w:val="clear" w:color="auto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color w:val="auto"/>
      </w:rPr>
      <w:tblPr/>
      <w:tcPr>
        <w:shd w:val="clear" w:color="auto" w:fill="FFFFFF"/>
      </w:tcPr>
    </w:tblStylePr>
    <w:tblStylePr w:type="band1Horz">
      <w:rPr>
        <w:color w:val="auto"/>
      </w:rPr>
      <w:tblPr/>
      <w:tcPr>
        <w:shd w:val="clear" w:color="auto" w:fill="FFFFFF"/>
      </w:tcPr>
    </w:tblStylePr>
    <w:tblStylePr w:type="band2Horz">
      <w:rPr>
        <w:color w:val="auto"/>
      </w:rPr>
      <w:tblPr/>
      <w:tcPr>
        <w:shd w:val="clear" w:color="auto" w:fill="FFFFFF"/>
      </w:tcPr>
    </w:tblStylePr>
  </w:style>
  <w:style w:type="table" w:styleId="affff2">
    <w:name w:val="Table Elegant"/>
    <w:basedOn w:val="a3"/>
    <w:pPr>
      <w:widowControl w:val="0"/>
    </w:pPr>
    <w:tblPr>
      <w:tblStyleRowBandSize w:val="1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</w:tblStylePr>
  </w:style>
  <w:style w:type="table" w:styleId="1f2">
    <w:name w:val="Table Grid 1"/>
    <w:basedOn w:val="a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</w:tblStylePr>
    <w:tblStylePr w:type="lastCol">
      <w:rPr>
        <w:i/>
      </w:rPr>
    </w:tblStylePr>
  </w:style>
  <w:style w:type="table" w:styleId="2f3">
    <w:name w:val="Table Grid 2"/>
    <w:basedOn w:val="a3"/>
    <w:pPr>
      <w:widowControl w:val="0"/>
    </w:pPr>
    <w:tblPr>
      <w:tblStyleRowBandSize w:val="1"/>
      <w:tblStyleColBandSize w:val="1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6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3f">
    <w:name w:val="Table Grid 3"/>
    <w:basedOn w:val="a3"/>
    <w:pPr>
      <w:widowControl w:val="0"/>
    </w:pPr>
    <w:tblPr>
      <w:tblStyleRowBandSize w:val="1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rPr>
        <w:b/>
      </w:rPr>
    </w:tblStylePr>
    <w:tblStylePr w:type="lastCol">
      <w:rPr>
        <w:b/>
      </w:rPr>
    </w:tblStylePr>
  </w:style>
  <w:style w:type="table" w:styleId="4b">
    <w:name w:val="Table Grid 4"/>
    <w:basedOn w:val="a3"/>
    <w:pPr>
      <w:widowControl w:val="0"/>
    </w:pPr>
    <w:tblPr>
      <w:tblStyleRowBandSize w:val="1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</w:tcBorders>
        <w:shd w:val="clear" w:color="auto" w:fill="FFFFFF"/>
      </w:tcPr>
    </w:tblStylePr>
    <w:tblStylePr w:type="lastCol">
      <w:rPr>
        <w:b/>
        <w:color w:val="auto"/>
      </w:rPr>
    </w:tblStylePr>
  </w:style>
  <w:style w:type="table" w:styleId="5a">
    <w:name w:val="Table Grid 5"/>
    <w:basedOn w:val="a3"/>
    <w:pPr>
      <w:widowControl w:val="0"/>
    </w:pPr>
    <w:tblPr>
      <w:tblStyleRow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</w:rPr>
    </w:tblStylePr>
    <w:tblStylePr w:type="lastCol">
      <w:rPr>
        <w:b/>
      </w:rPr>
    </w:tblStylePr>
  </w:style>
  <w:style w:type="table" w:styleId="64">
    <w:name w:val="Table Grid 6"/>
    <w:basedOn w:val="a3"/>
    <w:pPr>
      <w:widowControl w:val="0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</w:rPr>
    </w:tblStylePr>
  </w:style>
  <w:style w:type="table" w:styleId="74">
    <w:name w:val="Table Grid 7"/>
    <w:basedOn w:val="a3"/>
    <w:pPr>
      <w:widowControl w:val="0"/>
    </w:pPr>
    <w:rPr>
      <w:b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</w:style>
  <w:style w:type="table" w:styleId="82">
    <w:name w:val="Table Grid 8"/>
    <w:basedOn w:val="a3"/>
    <w:pPr>
      <w:widowControl w:val="0"/>
    </w:pPr>
    <w:tblPr>
      <w:tblStyleRow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color w:val="FFFFFF"/>
      </w:rPr>
      <w:tblPr/>
      <w:tcPr>
        <w:shd w:val="clear" w:color="auto" w:fill="FFFFFF"/>
      </w:tcPr>
    </w:tblStylePr>
    <w:tblStylePr w:type="lastRow">
      <w:rPr>
        <w:b/>
        <w:color w:val="auto"/>
      </w:rPr>
    </w:tblStylePr>
    <w:tblStylePr w:type="lastCol">
      <w:rPr>
        <w:b/>
        <w:color w:val="auto"/>
      </w:rPr>
    </w:tblStylePr>
  </w:style>
  <w:style w:type="table" w:styleId="affff3">
    <w:name w:val="Grid Table Light"/>
    <w:basedOn w:val="a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f3">
    <w:name w:val="Table List 1"/>
    <w:basedOn w:val="a3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i/>
        <w:color w:val="800000"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clear" w:color="auto" w:fill="FFFFFF"/>
      </w:tcPr>
    </w:tblStylePr>
    <w:tblStylePr w:type="band2Horz">
      <w:rPr>
        <w:color w:val="auto"/>
      </w:rPr>
    </w:tblStylePr>
    <w:tblStylePr w:type="seCell">
      <w:rPr>
        <w:b/>
      </w:rPr>
    </w:tblStylePr>
  </w:style>
  <w:style w:type="table" w:styleId="2f4">
    <w:name w:val="Table List 2"/>
    <w:basedOn w:val="a3"/>
    <w:pPr>
      <w:widowControl w:val="0"/>
    </w:pPr>
    <w:tblPr>
      <w:tblStyleRowBandSize w:val="1"/>
      <w:tblBorders>
        <w:bottom w:val="single" w:sz="12" w:space="0" w:color="808080"/>
      </w:tblBorders>
    </w:tblPr>
    <w:tblStylePr w:type="firstRow">
      <w:rPr>
        <w:b/>
        <w:color w:val="FFFFFF"/>
      </w:rPr>
      <w:tblPr/>
      <w:tcPr>
        <w:tcBorders>
          <w:bottom w:val="single" w:sz="6" w:space="0" w:color="000000"/>
        </w:tcBorders>
        <w:shd w:val="clear" w:color="auto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clear" w:color="auto" w:fill="FFFFFF"/>
      </w:tcPr>
    </w:tblStylePr>
    <w:tblStylePr w:type="band2Horz">
      <w:rPr>
        <w:color w:val="auto"/>
      </w:rPr>
    </w:tblStylePr>
    <w:tblStylePr w:type="seCell">
      <w:rPr>
        <w:b/>
      </w:rPr>
    </w:tblStylePr>
  </w:style>
  <w:style w:type="table" w:styleId="3f0">
    <w:name w:val="Table List 3"/>
    <w:basedOn w:val="a3"/>
    <w:pPr>
      <w:widowControl w:val="0"/>
    </w:pPr>
    <w:tblPr>
      <w:tblStyleRowBandSize w:val="1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eCell">
      <w:rPr>
        <w:i/>
        <w:color w:val="000080"/>
      </w:rPr>
    </w:tblStylePr>
  </w:style>
  <w:style w:type="table" w:styleId="4c">
    <w:name w:val="Table List 4"/>
    <w:basedOn w:val="a3"/>
    <w:pPr>
      <w:widowControl w:val="0"/>
    </w:pPr>
    <w:tblPr>
      <w:tblStyleRow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color w:val="FFFFFF"/>
      </w:rPr>
      <w:tblPr/>
      <w:tcPr>
        <w:tcBorders>
          <w:bottom w:val="single" w:sz="12" w:space="0" w:color="000000"/>
        </w:tcBorders>
        <w:shd w:val="clear" w:color="auto" w:fill="FFFFFF"/>
      </w:tcPr>
    </w:tblStylePr>
  </w:style>
  <w:style w:type="table" w:styleId="5b">
    <w:name w:val="Table List 5"/>
    <w:basedOn w:val="a3"/>
    <w:pPr>
      <w:widowControl w:val="0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</w:tcBorders>
      </w:tcPr>
    </w:tblStylePr>
    <w:tblStylePr w:type="firstCol">
      <w:rPr>
        <w:b/>
      </w:rPr>
    </w:tblStylePr>
  </w:style>
  <w:style w:type="table" w:styleId="65">
    <w:name w:val="Table List 6"/>
    <w:basedOn w:val="a3"/>
    <w:pPr>
      <w:widowControl w:val="0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clear" w:color="auto" w:fill="FFFFFF"/>
      </w:tcPr>
    </w:tblStylePr>
  </w:style>
  <w:style w:type="table" w:styleId="75">
    <w:name w:val="Table List 7"/>
    <w:basedOn w:val="a3"/>
    <w:pPr>
      <w:widowControl w:val="0"/>
    </w:pPr>
    <w:tblPr>
      <w:tblStyleRowBandSize w:val="1"/>
      <w:tblStyleCol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800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12" w:space="0" w:color="008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color w:val="auto"/>
      </w:rPr>
      <w:tblPr/>
      <w:tcPr>
        <w:shd w:val="clear" w:color="auto" w:fill="FFFFFF"/>
      </w:tcPr>
    </w:tblStylePr>
    <w:tblStylePr w:type="band2Horz">
      <w:tblPr/>
      <w:tcPr>
        <w:shd w:val="clear" w:color="auto" w:fill="FFFFFF"/>
      </w:tcPr>
    </w:tblStylePr>
  </w:style>
  <w:style w:type="table" w:styleId="83">
    <w:name w:val="Table List 8"/>
    <w:basedOn w:val="a3"/>
    <w:pPr>
      <w:widowControl w:val="0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i/>
      </w:rPr>
      <w:tblPr/>
      <w:tcPr>
        <w:tcBorders>
          <w:bottom w:val="single" w:sz="6" w:space="0" w:color="00000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6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color w:val="auto"/>
      </w:rPr>
      <w:tblPr/>
      <w:tcPr>
        <w:shd w:val="clear" w:color="auto" w:fill="FFFFFF"/>
      </w:tcPr>
    </w:tblStylePr>
    <w:tblStylePr w:type="band2Horz">
      <w:tblPr/>
      <w:tcPr>
        <w:shd w:val="clear" w:color="auto" w:fill="FFFFFF"/>
      </w:tcPr>
    </w:tblStylePr>
  </w:style>
  <w:style w:type="paragraph" w:styleId="affff4">
    <w:name w:val="table of authorities"/>
    <w:basedOn w:val="a1"/>
    <w:pPr>
      <w:spacing w:after="0"/>
      <w:ind w:left="200" w:hanging="200"/>
    </w:pPr>
  </w:style>
  <w:style w:type="paragraph" w:styleId="affff5">
    <w:name w:val="table of figures"/>
    <w:basedOn w:val="a1"/>
    <w:pPr>
      <w:spacing w:after="0"/>
    </w:pPr>
  </w:style>
  <w:style w:type="table" w:styleId="affff6">
    <w:name w:val="Table Professional"/>
    <w:basedOn w:val="a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color w:val="auto"/>
      </w:rPr>
      <w:tblPr/>
      <w:tcPr>
        <w:shd w:val="clear" w:color="auto" w:fill="FFFFFF"/>
      </w:tcPr>
    </w:tblStylePr>
  </w:style>
  <w:style w:type="table" w:styleId="1f4">
    <w:name w:val="Table Simple 1"/>
    <w:basedOn w:val="a3"/>
    <w:pPr>
      <w:widowControl w:val="0"/>
    </w:pPr>
    <w:tblPr>
      <w:tblStyleRowBandSize w:val="1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2f5">
    <w:name w:val="Table Simple 2"/>
    <w:basedOn w:val="a3"/>
    <w:pPr>
      <w:widowControl w:val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</w:tcBorders>
      </w:tcPr>
    </w:tblStylePr>
    <w:tblStylePr w:type="lastCol">
      <w:rPr>
        <w:b/>
      </w:rPr>
      <w:tblPr/>
      <w:tcPr>
        <w:tcBorders>
          <w:left w:val="single" w:sz="6" w:space="0" w:color="000000"/>
        </w:tcBorders>
      </w:tcPr>
    </w:tblStylePr>
    <w:tblStylePr w:type="nwCell">
      <w:rPr>
        <w:b/>
      </w:rPr>
      <w:tblPr/>
      <w:tcPr>
        <w:tcBorders>
          <w:left w:val="none" w:sz="0" w:space="0" w:color="auto"/>
        </w:tcBorders>
      </w:tcPr>
    </w:tblStylePr>
    <w:tblStylePr w:type="seCell">
      <w:rPr>
        <w:b/>
      </w:rPr>
      <w:tblPr/>
      <w:tcPr>
        <w:tcBorders>
          <w:top w:val="none" w:sz="0" w:space="0" w:color="auto"/>
        </w:tcBorders>
      </w:tcPr>
    </w:tblStylePr>
  </w:style>
  <w:style w:type="table" w:styleId="3f1">
    <w:name w:val="Table Simple 3"/>
    <w:basedOn w:val="a3"/>
    <w:pPr>
      <w:widowControl w:val="0"/>
    </w:pPr>
    <w:tblPr>
      <w:tblStyleRow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color w:val="FFFFFF"/>
      </w:rPr>
      <w:tblPr/>
      <w:tcPr>
        <w:shd w:val="clear" w:color="auto" w:fill="FFFFFF"/>
      </w:tcPr>
    </w:tblStylePr>
  </w:style>
  <w:style w:type="table" w:styleId="1f5">
    <w:name w:val="Table Subtle 1"/>
    <w:basedOn w:val="a3"/>
    <w:pPr>
      <w:widowControl w:val="0"/>
    </w:pPr>
    <w:tblPr>
      <w:tblStyleRowBandSize w:val="1"/>
      <w:tblStyleCol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clear" w:color="auto" w:fill="FFFFFF"/>
      </w:tcPr>
    </w:tblStylePr>
    <w:tblStylePr w:type="nwCell">
      <w:rPr>
        <w:b/>
      </w:rPr>
    </w:tblStylePr>
    <w:tblStylePr w:type="seCell">
      <w:rPr>
        <w:b/>
      </w:rPr>
    </w:tblStylePr>
  </w:style>
  <w:style w:type="table" w:styleId="2f6">
    <w:name w:val="Table Subtle 2"/>
    <w:basedOn w:val="a3"/>
    <w:pPr>
      <w:widowControl w:val="0"/>
    </w:pPr>
    <w:tblPr>
      <w:tblStyleRowBandSize w:val="1"/>
      <w:tblStyleColBandSize w:val="1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clear" w:color="auto" w:fill="FFFFFF"/>
      </w:tcPr>
    </w:tblStylePr>
    <w:tblStylePr w:type="lastCol">
      <w:tblPr/>
      <w:tcPr>
        <w:tcBorders>
          <w:left w:val="single" w:sz="12" w:space="0" w:color="000000"/>
        </w:tcBorders>
        <w:shd w:val="clear" w:color="auto" w:fill="FFFFFF"/>
      </w:tcPr>
    </w:tblStylePr>
    <w:tblStylePr w:type="nwCell">
      <w:rPr>
        <w:b/>
      </w:rPr>
    </w:tblStylePr>
    <w:tblStylePr w:type="seCell">
      <w:rPr>
        <w:b/>
      </w:rPr>
    </w:tblStylePr>
  </w:style>
  <w:style w:type="table" w:styleId="affff7">
    <w:name w:val="Table Theme"/>
    <w:basedOn w:val="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Web 1"/>
    <w:basedOn w:val="a3"/>
    <w:pPr>
      <w:widowControl w:val="0"/>
    </w:pPr>
    <w:tblPr>
      <w:tblStyleRow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</w:tblStylePr>
  </w:style>
  <w:style w:type="table" w:styleId="2f7">
    <w:name w:val="Table Web 2"/>
    <w:basedOn w:val="a3"/>
    <w:pPr>
      <w:widowControl w:val="0"/>
    </w:pPr>
    <w:tblPr>
      <w:tblStyleRowBandSize w:val="1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</w:tblStylePr>
  </w:style>
  <w:style w:type="table" w:styleId="3f2">
    <w:name w:val="Table Web 3"/>
    <w:basedOn w:val="a3"/>
    <w:pPr>
      <w:widowControl w:val="0"/>
    </w:pPr>
    <w:tblPr>
      <w:tblStyleRowBandSize w:val="1"/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</w:tblStylePr>
  </w:style>
  <w:style w:type="paragraph" w:styleId="affff8">
    <w:name w:val="Title"/>
    <w:basedOn w:val="a1"/>
    <w:qFormat/>
    <w:pPr>
      <w:spacing w:after="0" w:line="240" w:lineRule="auto"/>
      <w:contextualSpacing/>
    </w:pPr>
    <w:rPr>
      <w:rFonts w:ascii="맑은 고딕" w:eastAsia="맑은 고딕" w:hAnsi="맑은 고딕" w:cs="맑은 고딕"/>
      <w:sz w:val="56"/>
    </w:rPr>
  </w:style>
  <w:style w:type="paragraph" w:styleId="affff9">
    <w:name w:val="toa heading"/>
    <w:basedOn w:val="a1"/>
    <w:pPr>
      <w:spacing w:before="120"/>
    </w:pPr>
    <w:rPr>
      <w:rFonts w:ascii="맑은 고딕" w:eastAsia="맑은 고딕" w:hAnsi="맑은 고딕" w:cs="맑은 고딕"/>
      <w:b/>
      <w:sz w:val="24"/>
    </w:rPr>
  </w:style>
  <w:style w:type="paragraph" w:styleId="TOC">
    <w:name w:val="TOC Heading"/>
    <w:basedOn w:val="1"/>
    <w:pPr>
      <w:keepNext/>
      <w:keepLines/>
      <w:spacing w:before="240" w:beforeAutospacing="0" w:after="0" w:afterAutospacing="0" w:line="259" w:lineRule="auto"/>
      <w:outlineLvl w:val="9"/>
    </w:pPr>
    <w:rPr>
      <w:rFonts w:ascii="맑은 고딕" w:eastAsia="맑은 고딕" w:hAnsi="맑은 고딕" w:cs="맑은 고딕"/>
      <w:b w:val="0"/>
      <w:color w:val="2E74B5"/>
      <w:sz w:val="32"/>
    </w:rPr>
  </w:style>
  <w:style w:type="character" w:customStyle="1" w:styleId="3f3">
    <w:name w:val="확인되지 않은 멘션3"/>
    <w:basedOn w:val="a2"/>
    <w:rPr>
      <w:color w:val="605E5C"/>
    </w:rPr>
  </w:style>
  <w:style w:type="character" w:customStyle="1" w:styleId="4d">
    <w:name w:val="확인되지 않은 멘션4"/>
    <w:basedOn w:val="a2"/>
    <w:rPr>
      <w:color w:val="605E5C"/>
    </w:rPr>
  </w:style>
  <w:style w:type="paragraph" w:styleId="z-">
    <w:name w:val="HTML Top of Form"/>
    <w:basedOn w:val="a1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Arial" w:hAnsi="Arial" w:cs="Arial"/>
      <w:vanish/>
      <w:sz w:val="16"/>
    </w:rPr>
  </w:style>
  <w:style w:type="paragraph" w:styleId="z-0">
    <w:name w:val="HTML Bottom of Form"/>
    <w:basedOn w:val="a1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Arial" w:hAnsi="Arial" w:cs="Arial"/>
      <w:vanish/>
      <w:sz w:val="16"/>
    </w:rPr>
  </w:style>
  <w:style w:type="paragraph" w:customStyle="1" w:styleId="TableList">
    <w:name w:val="Table List"/>
    <w:basedOn w:val="a1"/>
    <w:pPr>
      <w:ind w:left="300" w:hanging="300"/>
      <w:jc w:val="left"/>
    </w:pPr>
    <w:rPr>
      <w:rFonts w:ascii="Calibri" w:eastAsia="Calibri" w:hAnsi="Calibri" w:cs="Calibri"/>
    </w:rPr>
  </w:style>
  <w:style w:type="character" w:customStyle="1" w:styleId="GivenName">
    <w:name w:val="Given Name"/>
    <w:basedOn w:val="a2"/>
    <w:rPr>
      <w:shd w:val="clear" w:color="auto" w:fill="D0FCE2"/>
    </w:rPr>
  </w:style>
  <w:style w:type="character" w:customStyle="1" w:styleId="FamilyName">
    <w:name w:val="Family Name"/>
    <w:basedOn w:val="a2"/>
    <w:rPr>
      <w:shd w:val="clear" w:color="auto" w:fill="88F4BE"/>
    </w:rPr>
  </w:style>
  <w:style w:type="paragraph" w:customStyle="1" w:styleId="List8">
    <w:name w:val="List 8"/>
    <w:basedOn w:val="a1"/>
    <w:pPr>
      <w:spacing w:line="360" w:lineRule="auto"/>
      <w:ind w:left="1980" w:hanging="400"/>
    </w:pPr>
    <w:rPr>
      <w:rFonts w:ascii="Calibri" w:eastAsia="Calibri" w:hAnsi="Calibri" w:cs="Calibri"/>
      <w:sz w:val="22"/>
    </w:rPr>
  </w:style>
  <w:style w:type="character" w:customStyle="1" w:styleId="Cross-reference">
    <w:name w:val="Cross-reference"/>
    <w:basedOn w:val="a2"/>
    <w:rPr>
      <w:shd w:val="clear" w:color="auto" w:fill="FFE3C9"/>
    </w:rPr>
  </w:style>
  <w:style w:type="character" w:customStyle="1" w:styleId="Postcode">
    <w:name w:val="Postcode"/>
    <w:basedOn w:val="a2"/>
    <w:rPr>
      <w:shd w:val="clear" w:color="auto" w:fill="BEBEBE"/>
    </w:rPr>
  </w:style>
  <w:style w:type="paragraph" w:customStyle="1" w:styleId="Authors">
    <w:name w:val="Authors"/>
    <w:basedOn w:val="a1"/>
    <w:pPr>
      <w:spacing w:before="360" w:after="120" w:line="283" w:lineRule="auto"/>
      <w:jc w:val="left"/>
    </w:pPr>
    <w:rPr>
      <w:rFonts w:ascii="Calibri" w:eastAsia="Calibri" w:hAnsi="Calibri" w:cs="Calibri"/>
      <w:sz w:val="28"/>
    </w:rPr>
  </w:style>
  <w:style w:type="character" w:customStyle="1" w:styleId="GrantID">
    <w:name w:val="Grant ID"/>
    <w:basedOn w:val="a2"/>
    <w:rPr>
      <w:shd w:val="clear" w:color="auto" w:fill="DDA5FF"/>
    </w:rPr>
  </w:style>
  <w:style w:type="paragraph" w:customStyle="1" w:styleId="Annotation">
    <w:name w:val="Annotation"/>
    <w:basedOn w:val="a1"/>
    <w:pPr>
      <w:spacing w:line="360" w:lineRule="auto"/>
      <w:ind w:left="400"/>
      <w:jc w:val="left"/>
    </w:pPr>
    <w:rPr>
      <w:rFonts w:ascii="Calibri" w:eastAsia="Calibri" w:hAnsi="Calibri" w:cs="Calibri"/>
      <w:sz w:val="22"/>
    </w:rPr>
  </w:style>
  <w:style w:type="paragraph" w:customStyle="1" w:styleId="Note">
    <w:name w:val="Note"/>
    <w:basedOn w:val="a1"/>
    <w:pPr>
      <w:shd w:val="clear" w:color="auto" w:fill="EDF0FF"/>
      <w:spacing w:line="432" w:lineRule="auto"/>
    </w:pPr>
    <w:rPr>
      <w:rFonts w:ascii="Calibri" w:eastAsia="Calibri" w:hAnsi="Calibri" w:cs="Calibri"/>
      <w:shd w:val="clear" w:color="auto" w:fill="EDF0FF"/>
    </w:rPr>
  </w:style>
  <w:style w:type="paragraph" w:customStyle="1" w:styleId="Copyright">
    <w:name w:val="Copyright"/>
    <w:basedOn w:val="a1"/>
    <w:pPr>
      <w:shd w:val="clear" w:color="auto" w:fill="E9F9FF"/>
    </w:pPr>
    <w:rPr>
      <w:rFonts w:ascii="Calibri" w:eastAsia="Calibri" w:hAnsi="Calibri" w:cs="Calibri"/>
      <w:sz w:val="18"/>
      <w:shd w:val="clear" w:color="auto" w:fill="E9F9FF"/>
    </w:rPr>
  </w:style>
  <w:style w:type="paragraph" w:customStyle="1" w:styleId="Formula">
    <w:name w:val="Formula"/>
    <w:basedOn w:val="a1"/>
    <w:pPr>
      <w:shd w:val="clear" w:color="auto" w:fill="FFF5ED"/>
      <w:spacing w:before="120" w:after="120" w:line="360" w:lineRule="auto"/>
      <w:jc w:val="left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Abstract">
    <w:name w:val="Abstract"/>
    <w:basedOn w:val="a1"/>
    <w:pPr>
      <w:spacing w:line="360" w:lineRule="auto"/>
      <w:ind w:left="1440" w:right="1440"/>
    </w:pPr>
    <w:rPr>
      <w:rFonts w:ascii="Calibri" w:eastAsia="Calibri" w:hAnsi="Calibri" w:cs="Calibri"/>
      <w:sz w:val="22"/>
    </w:rPr>
  </w:style>
  <w:style w:type="paragraph" w:customStyle="1" w:styleId="Reference">
    <w:name w:val="Reference"/>
    <w:basedOn w:val="a1"/>
    <w:pPr>
      <w:spacing w:after="320"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Label">
    <w:name w:val="Label"/>
    <w:basedOn w:val="a2"/>
    <w:rPr>
      <w:shd w:val="clear" w:color="auto" w:fill="FFC391"/>
      <w:vertAlign w:val="baseline"/>
    </w:rPr>
  </w:style>
  <w:style w:type="paragraph" w:customStyle="1" w:styleId="Keywords">
    <w:name w:val="Keywords"/>
    <w:basedOn w:val="a1"/>
    <w:pPr>
      <w:spacing w:line="396" w:lineRule="auto"/>
      <w:ind w:left="1000"/>
      <w:jc w:val="left"/>
    </w:pPr>
    <w:rPr>
      <w:rFonts w:ascii="Calibri" w:eastAsia="Calibri" w:hAnsi="Calibri" w:cs="Calibri"/>
    </w:rPr>
  </w:style>
  <w:style w:type="character" w:customStyle="1" w:styleId="Organization">
    <w:name w:val="Organization"/>
    <w:basedOn w:val="a2"/>
    <w:rPr>
      <w:shd w:val="clear" w:color="auto" w:fill="D1FFB5"/>
    </w:rPr>
  </w:style>
  <w:style w:type="character" w:customStyle="1" w:styleId="GlossaryTerm">
    <w:name w:val="Glossary Term"/>
    <w:basedOn w:val="a2"/>
    <w:rPr>
      <w:shd w:val="clear" w:color="auto" w:fill="FFCFD7"/>
    </w:rPr>
  </w:style>
  <w:style w:type="character" w:customStyle="1" w:styleId="ArticleTitle">
    <w:name w:val="Article Title"/>
    <w:basedOn w:val="a2"/>
    <w:qFormat/>
    <w:rPr>
      <w:shd w:val="clear" w:color="auto" w:fill="E9F9FF"/>
    </w:rPr>
  </w:style>
  <w:style w:type="character" w:customStyle="1" w:styleId="City">
    <w:name w:val="City"/>
    <w:basedOn w:val="a2"/>
    <w:rPr>
      <w:shd w:val="clear" w:color="auto" w:fill="D7D7D7"/>
    </w:rPr>
  </w:style>
  <w:style w:type="character" w:customStyle="1" w:styleId="Region">
    <w:name w:val="Region"/>
    <w:basedOn w:val="a2"/>
    <w:rPr>
      <w:shd w:val="clear" w:color="auto" w:fill="D8E9EE"/>
    </w:rPr>
  </w:style>
  <w:style w:type="paragraph" w:customStyle="1" w:styleId="Correspondence">
    <w:name w:val="Correspondence"/>
    <w:basedOn w:val="a1"/>
    <w:pPr>
      <w:shd w:val="clear" w:color="auto" w:fill="F3F7F9"/>
      <w:spacing w:before="240" w:after="120" w:line="396" w:lineRule="auto"/>
      <w:ind w:left="400" w:hanging="400"/>
      <w:jc w:val="left"/>
    </w:pPr>
    <w:rPr>
      <w:rFonts w:ascii="Calibri" w:eastAsia="Calibri" w:hAnsi="Calibri" w:cs="Calibri"/>
      <w:shd w:val="clear" w:color="auto" w:fill="F3F7F9"/>
    </w:rPr>
  </w:style>
  <w:style w:type="character" w:customStyle="1" w:styleId="DatabaseLink">
    <w:name w:val="Database Link"/>
    <w:basedOn w:val="a2"/>
    <w:rPr>
      <w:shd w:val="clear" w:color="auto" w:fill="AFBEFF"/>
    </w:rPr>
  </w:style>
  <w:style w:type="paragraph" w:customStyle="1" w:styleId="AbstractSubheading">
    <w:name w:val="Abstract Subheading"/>
    <w:basedOn w:val="a1"/>
    <w:pPr>
      <w:keepNext/>
      <w:keepLines/>
      <w:numPr>
        <w:ilvl w:val="8"/>
      </w:numPr>
      <w:ind w:left="1440"/>
      <w:outlineLvl w:val="8"/>
    </w:pPr>
    <w:rPr>
      <w:sz w:val="22"/>
    </w:rPr>
  </w:style>
  <w:style w:type="paragraph" w:customStyle="1" w:styleId="QuotationSource">
    <w:name w:val="Quotation Source"/>
    <w:basedOn w:val="a1"/>
    <w:pPr>
      <w:spacing w:after="170" w:line="360" w:lineRule="auto"/>
      <w:ind w:left="1200"/>
      <w:jc w:val="right"/>
    </w:pPr>
    <w:rPr>
      <w:rFonts w:ascii="Calibri" w:eastAsia="Calibri" w:hAnsi="Calibri" w:cs="Calibri"/>
      <w:sz w:val="22"/>
    </w:rPr>
  </w:style>
  <w:style w:type="paragraph" w:customStyle="1" w:styleId="Glossary">
    <w:name w:val="Glossary"/>
    <w:basedOn w:val="a1"/>
    <w:pPr>
      <w:shd w:val="clear" w:color="auto" w:fill="FFEDF0"/>
      <w:spacing w:before="120" w:after="120" w:line="432" w:lineRule="auto"/>
    </w:pPr>
    <w:rPr>
      <w:rFonts w:ascii="Calibri" w:eastAsia="Calibri" w:hAnsi="Calibri" w:cs="Calibri"/>
      <w:shd w:val="clear" w:color="auto" w:fill="FFEDF0"/>
    </w:rPr>
  </w:style>
  <w:style w:type="paragraph" w:customStyle="1" w:styleId="List7">
    <w:name w:val="List 7"/>
    <w:basedOn w:val="a1"/>
    <w:pPr>
      <w:spacing w:line="360" w:lineRule="auto"/>
      <w:ind w:left="1920" w:hanging="400"/>
    </w:pPr>
    <w:rPr>
      <w:rFonts w:ascii="Calibri" w:eastAsia="Calibri" w:hAnsi="Calibri" w:cs="Calibri"/>
      <w:sz w:val="22"/>
    </w:rPr>
  </w:style>
  <w:style w:type="character" w:customStyle="1" w:styleId="Country">
    <w:name w:val="Country"/>
    <w:basedOn w:val="a2"/>
    <w:rPr>
      <w:shd w:val="clear" w:color="auto" w:fill="97C5D1"/>
    </w:rPr>
  </w:style>
  <w:style w:type="paragraph" w:customStyle="1" w:styleId="Acknowledgements">
    <w:name w:val="Acknowledgements"/>
    <w:basedOn w:val="a1"/>
    <w:pPr>
      <w:shd w:val="clear" w:color="auto" w:fill="F9EDFF"/>
      <w:spacing w:line="396" w:lineRule="auto"/>
    </w:pPr>
    <w:rPr>
      <w:rFonts w:ascii="Calibri" w:eastAsia="Calibri" w:hAnsi="Calibri" w:cs="Calibri"/>
      <w:shd w:val="clear" w:color="auto" w:fill="F9EDFF"/>
    </w:rPr>
  </w:style>
  <w:style w:type="character" w:customStyle="1" w:styleId="PageNumbers">
    <w:name w:val="Page Numbers"/>
    <w:basedOn w:val="a2"/>
    <w:rPr>
      <w:shd w:val="clear" w:color="auto" w:fill="FFEDF0"/>
    </w:rPr>
  </w:style>
  <w:style w:type="paragraph" w:customStyle="1" w:styleId="Affiliation">
    <w:name w:val="Affiliation"/>
    <w:basedOn w:val="a1"/>
    <w:pPr>
      <w:shd w:val="clear" w:color="auto" w:fill="F4FFED"/>
      <w:spacing w:before="240" w:after="120" w:line="396" w:lineRule="auto"/>
      <w:ind w:left="400" w:hanging="400"/>
      <w:jc w:val="left"/>
    </w:pPr>
    <w:rPr>
      <w:rFonts w:ascii="Calibri" w:eastAsia="Calibri" w:hAnsi="Calibri" w:cs="Calibri"/>
      <w:shd w:val="clear" w:color="auto" w:fill="F4FFED"/>
    </w:rPr>
  </w:style>
  <w:style w:type="character" w:customStyle="1" w:styleId="VolumeNumber">
    <w:name w:val="Volume Number"/>
    <w:basedOn w:val="a2"/>
    <w:rPr>
      <w:shd w:val="clear" w:color="auto" w:fill="EDF0FF"/>
    </w:rPr>
  </w:style>
  <w:style w:type="character" w:customStyle="1" w:styleId="GeneSequence">
    <w:name w:val="Gene Sequence"/>
    <w:basedOn w:val="a2"/>
    <w:rPr>
      <w:shd w:val="clear" w:color="auto" w:fill="FFCDF2"/>
    </w:rPr>
  </w:style>
  <w:style w:type="character" w:customStyle="1" w:styleId="IssueNumber">
    <w:name w:val="Issue Number"/>
    <w:basedOn w:val="a2"/>
    <w:rPr>
      <w:shd w:val="clear" w:color="auto" w:fill="CDD5FF"/>
    </w:rPr>
  </w:style>
  <w:style w:type="character" w:customStyle="1" w:styleId="Edition">
    <w:name w:val="Edition"/>
    <w:basedOn w:val="a2"/>
    <w:rPr>
      <w:shd w:val="clear" w:color="auto" w:fill="FFF6A4"/>
    </w:rPr>
  </w:style>
  <w:style w:type="paragraph" w:customStyle="1" w:styleId="Biography">
    <w:name w:val="Biography"/>
    <w:basedOn w:val="a1"/>
    <w:pPr>
      <w:shd w:val="clear" w:color="auto" w:fill="EEFEF4"/>
      <w:spacing w:line="396" w:lineRule="auto"/>
    </w:pPr>
    <w:rPr>
      <w:rFonts w:ascii="Calibri" w:eastAsia="Calibri" w:hAnsi="Calibri" w:cs="Calibri"/>
      <w:shd w:val="clear" w:color="auto" w:fill="EEFEF4"/>
    </w:rPr>
  </w:style>
  <w:style w:type="character" w:customStyle="1" w:styleId="Conference">
    <w:name w:val="Conference"/>
    <w:basedOn w:val="a2"/>
    <w:rPr>
      <w:shd w:val="clear" w:color="auto" w:fill="FFAFBC"/>
    </w:rPr>
  </w:style>
  <w:style w:type="paragraph" w:customStyle="1" w:styleId="Surtitle">
    <w:name w:val="Surtitle"/>
    <w:basedOn w:val="a1"/>
    <w:qFormat/>
    <w:pPr>
      <w:spacing w:line="208" w:lineRule="auto"/>
      <w:jc w:val="left"/>
    </w:pPr>
    <w:rPr>
      <w:rFonts w:ascii="Calibri" w:eastAsia="Calibri" w:hAnsi="Calibri" w:cs="Calibri"/>
      <w:sz w:val="38"/>
    </w:rPr>
  </w:style>
  <w:style w:type="paragraph" w:customStyle="1" w:styleId="TableHeadSpan">
    <w:name w:val="Table Head Span"/>
    <w:basedOn w:val="a1"/>
    <w:pPr>
      <w:shd w:val="clear" w:color="auto" w:fill="FFEDFA"/>
      <w:jc w:val="left"/>
    </w:pPr>
    <w:rPr>
      <w:rFonts w:ascii="Calibri" w:eastAsia="Calibri" w:hAnsi="Calibri" w:cs="Calibri"/>
      <w:shd w:val="clear" w:color="auto" w:fill="FFEDFA"/>
    </w:rPr>
  </w:style>
  <w:style w:type="character" w:customStyle="1" w:styleId="Miscellaneous">
    <w:name w:val="Miscellaneous"/>
    <w:basedOn w:val="a2"/>
    <w:rPr>
      <w:shd w:val="clear" w:color="auto" w:fill="F0F0F0"/>
    </w:rPr>
  </w:style>
  <w:style w:type="paragraph" w:customStyle="1" w:styleId="List6">
    <w:name w:val="List 6"/>
    <w:basedOn w:val="a1"/>
    <w:pPr>
      <w:spacing w:line="360" w:lineRule="auto"/>
      <w:ind w:left="1860" w:hanging="400"/>
    </w:pPr>
    <w:rPr>
      <w:rFonts w:ascii="Calibri" w:eastAsia="Calibri" w:hAnsi="Calibri" w:cs="Calibri"/>
      <w:sz w:val="22"/>
    </w:rPr>
  </w:style>
  <w:style w:type="character" w:customStyle="1" w:styleId="Heading">
    <w:name w:val="Heading:"/>
    <w:basedOn w:val="a2"/>
    <w:rPr>
      <w:color w:val="5B89C1"/>
    </w:rPr>
  </w:style>
  <w:style w:type="character" w:customStyle="1" w:styleId="Source">
    <w:name w:val="Source"/>
    <w:basedOn w:val="a2"/>
    <w:rPr>
      <w:shd w:val="clear" w:color="auto" w:fill="C1EDFF"/>
    </w:rPr>
  </w:style>
  <w:style w:type="character" w:customStyle="1" w:styleId="NameScientific">
    <w:name w:val="Name Scientific"/>
    <w:basedOn w:val="a2"/>
    <w:rPr>
      <w:shd w:val="clear" w:color="auto" w:fill="91E0FF"/>
    </w:rPr>
  </w:style>
  <w:style w:type="paragraph" w:customStyle="1" w:styleId="Statement">
    <w:name w:val="Statement"/>
    <w:basedOn w:val="a1"/>
    <w:pPr>
      <w:ind w:left="900"/>
    </w:pPr>
    <w:rPr>
      <w:rFonts w:ascii="Calibri" w:eastAsia="Calibri" w:hAnsi="Calibri" w:cs="Calibri"/>
      <w:sz w:val="22"/>
    </w:rPr>
  </w:style>
  <w:style w:type="paragraph" w:customStyle="1" w:styleId="TableHead">
    <w:name w:val="Table Head"/>
    <w:basedOn w:val="a1"/>
    <w:pPr>
      <w:shd w:val="clear" w:color="auto" w:fill="FFEDFA"/>
      <w:jc w:val="left"/>
    </w:pPr>
    <w:rPr>
      <w:rFonts w:ascii="Calibri" w:eastAsia="Calibri" w:hAnsi="Calibri" w:cs="Calibri"/>
      <w:shd w:val="clear" w:color="auto" w:fill="FFEDFA"/>
    </w:rPr>
  </w:style>
  <w:style w:type="paragraph" w:customStyle="1" w:styleId="Quotation">
    <w:name w:val="Quotation"/>
    <w:basedOn w:val="a1"/>
    <w:pPr>
      <w:spacing w:line="360" w:lineRule="auto"/>
      <w:ind w:left="1200" w:right="1200"/>
    </w:pPr>
    <w:rPr>
      <w:rFonts w:ascii="Calibri" w:eastAsia="Calibri" w:hAnsi="Calibri" w:cs="Calibri"/>
      <w:sz w:val="22"/>
    </w:rPr>
  </w:style>
  <w:style w:type="paragraph" w:customStyle="1" w:styleId="TableNote">
    <w:name w:val="Table Note"/>
    <w:basedOn w:val="a1"/>
    <w:rPr>
      <w:rFonts w:ascii="Calibri" w:eastAsia="Calibri" w:hAnsi="Calibri" w:cs="Calibri"/>
      <w:sz w:val="18"/>
    </w:rPr>
  </w:style>
  <w:style w:type="character" w:customStyle="1" w:styleId="Year">
    <w:name w:val="Year"/>
    <w:basedOn w:val="a2"/>
    <w:rPr>
      <w:shd w:val="clear" w:color="auto" w:fill="FFF9C9"/>
    </w:rPr>
  </w:style>
  <w:style w:type="paragraph" w:customStyle="1" w:styleId="TableBody">
    <w:name w:val="Table Body"/>
    <w:basedOn w:val="a1"/>
    <w:pPr>
      <w:spacing w:line="396" w:lineRule="auto"/>
      <w:jc w:val="left"/>
    </w:pPr>
    <w:rPr>
      <w:rFonts w:ascii="Calibri" w:eastAsia="Calibri" w:hAnsi="Calibri" w:cs="Calibri"/>
    </w:rPr>
  </w:style>
  <w:style w:type="character" w:customStyle="1" w:styleId="Location">
    <w:name w:val="Location"/>
    <w:basedOn w:val="a2"/>
    <w:rPr>
      <w:shd w:val="clear" w:color="auto" w:fill="F9EDFF"/>
    </w:rPr>
  </w:style>
  <w:style w:type="paragraph" w:customStyle="1" w:styleId="ChapterNumber">
    <w:name w:val="Chapter Number"/>
    <w:basedOn w:val="a1"/>
    <w:rPr>
      <w:rFonts w:ascii="Calibri" w:eastAsia="Calibri" w:hAnsi="Calibri" w:cs="Calibri"/>
    </w:rPr>
  </w:style>
  <w:style w:type="character" w:customStyle="1" w:styleId="Publisher">
    <w:name w:val="Publisher"/>
    <w:basedOn w:val="a2"/>
    <w:rPr>
      <w:shd w:val="clear" w:color="auto" w:fill="F2DDFF"/>
    </w:rPr>
  </w:style>
  <w:style w:type="paragraph" w:customStyle="1" w:styleId="List1">
    <w:name w:val="List 1"/>
    <w:basedOn w:val="a1"/>
    <w:pPr>
      <w:ind w:left="1200" w:hanging="600"/>
    </w:pPr>
    <w:rPr>
      <w:rFonts w:ascii="Times New Roman" w:eastAsia="Times New Roman" w:hAnsi="Times New Roman" w:cs="Times New Roman"/>
      <w:sz w:val="22"/>
    </w:rPr>
  </w:style>
  <w:style w:type="paragraph" w:customStyle="1" w:styleId="List9">
    <w:name w:val="List 9"/>
    <w:basedOn w:val="a1"/>
    <w:pPr>
      <w:ind w:left="1200" w:hanging="600"/>
    </w:pPr>
    <w:rPr>
      <w:rFonts w:ascii="Times New Roman" w:eastAsia="Times New Roman" w:hAnsi="Times New Roman" w:cs="Times New Roman"/>
      <w:sz w:val="22"/>
    </w:rPr>
  </w:style>
  <w:style w:type="character" w:customStyle="1" w:styleId="5c">
    <w:name w:val="확인되지 않은 멘션5"/>
    <w:basedOn w:val="a2"/>
    <w:uiPriority w:val="99"/>
    <w:rsid w:val="00F542AC"/>
    <w:rPr>
      <w:color w:val="605E5C"/>
      <w:shd w:val="clear" w:color="auto" w:fill="E1DFDD"/>
    </w:rPr>
  </w:style>
  <w:style w:type="character" w:customStyle="1" w:styleId="Char">
    <w:name w:val="바닥글 Char"/>
    <w:basedOn w:val="a2"/>
    <w:link w:val="ac"/>
    <w:uiPriority w:val="99"/>
    <w:rsid w:val="007748AE"/>
  </w:style>
  <w:style w:type="character" w:customStyle="1" w:styleId="Char0">
    <w:name w:val="메모 텍스트 Char"/>
    <w:aliases w:val="Char11 Char"/>
    <w:basedOn w:val="a2"/>
    <w:link w:val="ae"/>
    <w:uiPriority w:val="99"/>
    <w:qFormat/>
    <w:rsid w:val="0074612E"/>
    <w:rPr>
      <w:rFonts w:ascii="Times New Roman" w:eastAsia="Calibri" w:hAnsi="Times New Roman" w:cs="Calibri"/>
      <w:shd w:val="clear" w:color="000000" w:fill="auto"/>
    </w:rPr>
  </w:style>
  <w:style w:type="character" w:customStyle="1" w:styleId="highwire-cite-metadata-pages">
    <w:name w:val="highwire-cite-metadata-pages"/>
    <w:basedOn w:val="a2"/>
    <w:rsid w:val="00FB06EE"/>
  </w:style>
  <w:style w:type="character" w:customStyle="1" w:styleId="highwire-cite-metadata-doi">
    <w:name w:val="highwire-cite-metadata-doi"/>
    <w:basedOn w:val="a2"/>
    <w:rsid w:val="002E30E4"/>
  </w:style>
  <w:style w:type="character" w:customStyle="1" w:styleId="66">
    <w:name w:val="확인되지 않은 멘션6"/>
    <w:basedOn w:val="a2"/>
    <w:uiPriority w:val="99"/>
    <w:rsid w:val="00271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EBBA7-C08C-4EED-BB15-B04727F3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Krithika Balasubramanian</dc:creator>
  <cp:keywords>fileTagC:29b239142289fcd1afd72bb7ebab448a94e84153</cp:keywords>
  <cp:lastModifiedBy>Windows 사용자</cp:lastModifiedBy>
  <cp:revision>3</cp:revision>
  <cp:lastPrinted>2023-05-26T04:27:00Z</cp:lastPrinted>
  <dcterms:created xsi:type="dcterms:W3CDTF">2023-06-28T05:29:00Z</dcterms:created>
  <dcterms:modified xsi:type="dcterms:W3CDTF">2023-07-03T06:35:00Z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Date">
    <vt:lpwstr/>
  </property>
  <property fmtid="{D5CDD505-2E9C-101B-9397-08002B2CF9AE}" pid="3" name="DOI">
    <vt:lpwstr/>
  </property>
  <property fmtid="{D5CDD505-2E9C-101B-9397-08002B2CF9AE}" pid="4" name="epub">
    <vt:lpwstr/>
  </property>
  <property fmtid="{D5CDD505-2E9C-101B-9397-08002B2CF9AE}" pid="5" name="JournalID">
    <vt:lpwstr/>
  </property>
  <property fmtid="{D5CDD505-2E9C-101B-9397-08002B2CF9AE}" pid="6" name="Merops -Original extension">
    <vt:lpwstr>docx</vt:lpwstr>
  </property>
  <property fmtid="{D5CDD505-2E9C-101B-9397-08002B2CF9AE}" pid="7" name="Merops change count">
    <vt:lpwstr>774</vt:lpwstr>
  </property>
  <property fmtid="{D5CDD505-2E9C-101B-9397-08002B2CF9AE}" pid="8" name="Merops client version">
    <vt:lpwstr>3.2149</vt:lpwstr>
  </property>
  <property fmtid="{D5CDD505-2E9C-101B-9397-08002B2CF9AE}" pid="9" name="Merops comment count">
    <vt:lpwstr>0</vt:lpwstr>
  </property>
  <property fmtid="{D5CDD505-2E9C-101B-9397-08002B2CF9AE}" pid="10" name="Merops DOI links count">
    <vt:lpwstr>0</vt:lpwstr>
  </property>
  <property fmtid="{D5CDD505-2E9C-101B-9397-08002B2CF9AE}" pid="11" name="Merops email addresses count">
    <vt:lpwstr>2</vt:lpwstr>
  </property>
  <property fmtid="{D5CDD505-2E9C-101B-9397-08002B2CF9AE}" pid="12" name="Merops figures count">
    <vt:lpwstr>3</vt:lpwstr>
  </property>
  <property fmtid="{D5CDD505-2E9C-101B-9397-08002B2CF9AE}" pid="13" name="Merops footnotes/endnotes count">
    <vt:lpwstr>0</vt:lpwstr>
  </property>
  <property fmtid="{D5CDD505-2E9C-101B-9397-08002B2CF9AE}" pid="14" name="Merops graphics count">
    <vt:lpwstr>3</vt:lpwstr>
  </property>
  <property fmtid="{D5CDD505-2E9C-101B-9397-08002B2CF9AE}" pid="15" name="Merops input file path">
    <vt:lpwstr>D:\OneDrive - CACTUS\KSLM\ALM\Manuscripts for English editing\ALM-2023-0054\ALM-2023-0054\OA-ALM-2023-0054.docx</vt:lpwstr>
  </property>
  <property fmtid="{D5CDD505-2E9C-101B-9397-08002B2CF9AE}" pid="16" name="Merops intra-document links count">
    <vt:lpwstr>0</vt:lpwstr>
  </property>
  <property fmtid="{D5CDD505-2E9C-101B-9397-08002B2CF9AE}" pid="17" name="Merops processed date">
    <vt:lpwstr>2023/04/12 04:57:17 PM</vt:lpwstr>
  </property>
  <property fmtid="{D5CDD505-2E9C-101B-9397-08002B2CF9AE}" pid="18" name="Merops PubMed links count">
    <vt:lpwstr>0</vt:lpwstr>
  </property>
  <property fmtid="{D5CDD505-2E9C-101B-9397-08002B2CF9AE}" pid="19" name="Merops references count">
    <vt:lpwstr>33</vt:lpwstr>
  </property>
  <property fmtid="{D5CDD505-2E9C-101B-9397-08002B2CF9AE}" pid="20" name="Merops Scopus links count">
    <vt:lpwstr>0</vt:lpwstr>
  </property>
  <property fmtid="{D5CDD505-2E9C-101B-9397-08002B2CF9AE}" pid="21" name="Merops server path">
    <vt:lpwstr>http://merops-shabash.dynalias.net:50081/MeropsWS/Service.asmx</vt:lpwstr>
  </property>
  <property fmtid="{D5CDD505-2E9C-101B-9397-08002B2CF9AE}" pid="22" name="Merops Standard Set">
    <vt:lpwstr>Standard Set KB</vt:lpwstr>
  </property>
  <property fmtid="{D5CDD505-2E9C-101B-9397-08002B2CF9AE}" pid="23" name="Merops Standard Set modified">
    <vt:lpwstr>20/04/2020 09:18:17</vt:lpwstr>
  </property>
  <property fmtid="{D5CDD505-2E9C-101B-9397-08002B2CF9AE}" pid="24" name="Merops tables count">
    <vt:lpwstr>6</vt:lpwstr>
  </property>
  <property fmtid="{D5CDD505-2E9C-101B-9397-08002B2CF9AE}" pid="25" name="Merops word count">
    <vt:lpwstr>7249</vt:lpwstr>
  </property>
  <property fmtid="{D5CDD505-2E9C-101B-9397-08002B2CF9AE}" pid="26" name="Merops WorldCat links count">
    <vt:lpwstr>0</vt:lpwstr>
  </property>
  <property fmtid="{D5CDD505-2E9C-101B-9397-08002B2CF9AE}" pid="27" name="ppub">
    <vt:lpwstr/>
  </property>
  <property fmtid="{D5CDD505-2E9C-101B-9397-08002B2CF9AE}" pid="28" name="Publisher">
    <vt:lpwstr/>
  </property>
  <property fmtid="{D5CDD505-2E9C-101B-9397-08002B2CF9AE}" pid="29" name="Publisher-location">
    <vt:lpwstr/>
  </property>
  <property fmtid="{D5CDD505-2E9C-101B-9397-08002B2CF9AE}" pid="30" name="ReceivedDate">
    <vt:lpwstr/>
  </property>
  <property fmtid="{D5CDD505-2E9C-101B-9397-08002B2CF9AE}" pid="31" name="Reference citation style">
    <vt:lpwstr>numerical</vt:lpwstr>
  </property>
  <property fmtid="{D5CDD505-2E9C-101B-9397-08002B2CF9AE}" pid="32" name="Source">
    <vt:lpwstr/>
  </property>
  <property fmtid="{D5CDD505-2E9C-101B-9397-08002B2CF9AE}" pid="33" name="Source-abbreviated">
    <vt:lpwstr/>
  </property>
  <property fmtid="{D5CDD505-2E9C-101B-9397-08002B2CF9AE}" pid="34" name="Source-short">
    <vt:lpwstr/>
  </property>
  <property fmtid="{D5CDD505-2E9C-101B-9397-08002B2CF9AE}" pid="35" name="Subject">
    <vt:lpwstr/>
  </property>
</Properties>
</file>