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2477" w14:textId="36BA172C" w:rsidR="00DD22E5" w:rsidRPr="002F72A3" w:rsidRDefault="00DD22E5" w:rsidP="00DD22E5">
      <w:pPr>
        <w:pStyle w:val="NormalWeb"/>
        <w:spacing w:line="360" w:lineRule="auto"/>
        <w:jc w:val="center"/>
        <w:rPr>
          <w:b/>
        </w:rPr>
      </w:pPr>
      <w:r w:rsidRPr="002F72A3">
        <w:rPr>
          <w:b/>
        </w:rPr>
        <w:t xml:space="preserve">Clinical Case History: </w:t>
      </w:r>
      <w:r w:rsidR="00D86728">
        <w:rPr>
          <w:b/>
        </w:rPr>
        <w:t>P</w:t>
      </w:r>
      <w:r w:rsidRPr="002F72A3">
        <w:rPr>
          <w:b/>
        </w:rPr>
        <w:t>leural effusion secondary to carcinoma breast</w:t>
      </w:r>
    </w:p>
    <w:p w14:paraId="412ED966" w14:textId="77777777" w:rsidR="00DD22E5" w:rsidRPr="002F72A3" w:rsidRDefault="00DD22E5" w:rsidP="00DD22E5">
      <w:pPr>
        <w:pStyle w:val="NormalWeb"/>
        <w:spacing w:line="360" w:lineRule="auto"/>
        <w:jc w:val="both"/>
        <w:rPr>
          <w:b/>
        </w:rPr>
      </w:pPr>
      <w:r w:rsidRPr="002F72A3">
        <w:rPr>
          <w:b/>
        </w:rPr>
        <w:t>Case history</w:t>
      </w:r>
    </w:p>
    <w:p w14:paraId="3D56F4AC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 xml:space="preserve">A 57-year-old woman with presents with complaints of fever, non-productive cough, and worsening shortness of breath of 2 days duration. Woman also complains loss of appetite and weight loss for 3 months. The woman gives a history of lump in the right breast for three months. </w:t>
      </w:r>
    </w:p>
    <w:p w14:paraId="21560D46" w14:textId="77777777" w:rsidR="00DD22E5" w:rsidRPr="00DD22E5" w:rsidRDefault="00DD22E5" w:rsidP="00DD22E5">
      <w:pPr>
        <w:pStyle w:val="NormalWeb"/>
        <w:spacing w:line="360" w:lineRule="auto"/>
        <w:rPr>
          <w:b/>
          <w:bCs/>
        </w:rPr>
      </w:pPr>
      <w:r w:rsidRPr="00DD22E5">
        <w:rPr>
          <w:b/>
          <w:bCs/>
        </w:rPr>
        <w:t xml:space="preserve">On examination, </w:t>
      </w:r>
    </w:p>
    <w:p w14:paraId="1B287761" w14:textId="674A1D61" w:rsidR="00DD22E5" w:rsidRPr="002F72A3" w:rsidRDefault="00DD22E5" w:rsidP="00DD22E5">
      <w:pPr>
        <w:pStyle w:val="NormalWeb"/>
        <w:spacing w:line="360" w:lineRule="auto"/>
      </w:pPr>
      <w:r w:rsidRPr="002F72A3">
        <w:t>Vitals</w:t>
      </w:r>
    </w:p>
    <w:p w14:paraId="7A78825A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>Blood pressure 123/56 mmHg</w:t>
      </w:r>
    </w:p>
    <w:p w14:paraId="7C2DA6C9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>Pulse 88 beats per min</w:t>
      </w:r>
    </w:p>
    <w:p w14:paraId="7E646307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>Respiratory rate 36 per min</w:t>
      </w:r>
    </w:p>
    <w:p w14:paraId="6C38070A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>Temperature 101.3 F</w:t>
      </w:r>
    </w:p>
    <w:p w14:paraId="3C730272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 xml:space="preserve">Oxygen saturation 96% on room air. </w:t>
      </w:r>
    </w:p>
    <w:p w14:paraId="233193FA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 xml:space="preserve">Trachea is shifted to left </w:t>
      </w:r>
    </w:p>
    <w:p w14:paraId="40069904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sz w:val="24"/>
          <w:szCs w:val="24"/>
        </w:rPr>
        <w:t xml:space="preserve">Auscultatory findings </w:t>
      </w:r>
    </w:p>
    <w:p w14:paraId="5828F4F6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percussion dull note is heard on the right auscultatory areas. (mammary and infra mammary regions)</w:t>
      </w:r>
    </w:p>
    <w:p w14:paraId="364A5849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  <w:r w:rsidRPr="002F7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Decrease of respiratory sounds in the right side.</w:t>
      </w:r>
    </w:p>
    <w:p w14:paraId="5D29B6F8" w14:textId="77777777" w:rsidR="00DD22E5" w:rsidRPr="002F72A3" w:rsidRDefault="00DD22E5" w:rsidP="00DD22E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F72A3">
        <w:rPr>
          <w:b/>
        </w:rPr>
        <w:t xml:space="preserve">Investigations: </w:t>
      </w:r>
    </w:p>
    <w:p w14:paraId="245D28C1" w14:textId="77777777" w:rsidR="00DD22E5" w:rsidRPr="002F72A3" w:rsidRDefault="00DD22E5" w:rsidP="00DD22E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F72A3">
        <w:rPr>
          <w:b/>
        </w:rPr>
        <w:t>Chest X ray – mediastinal shift noted and obliteration of Costo</w:t>
      </w:r>
      <w:r>
        <w:rPr>
          <w:b/>
        </w:rPr>
        <w:t>-</w:t>
      </w:r>
      <w:r w:rsidRPr="002F72A3">
        <w:rPr>
          <w:b/>
        </w:rPr>
        <w:t xml:space="preserve">phrenic angle. </w:t>
      </w:r>
    </w:p>
    <w:p w14:paraId="24F133BB" w14:textId="77777777" w:rsidR="00DD22E5" w:rsidRPr="002F72A3" w:rsidRDefault="00DD22E5" w:rsidP="00DD22E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2A3">
        <w:rPr>
          <w:rFonts w:ascii="Times New Roman" w:eastAsia="Times New Roman" w:hAnsi="Times New Roman" w:cs="Times New Roman"/>
          <w:b/>
          <w:sz w:val="24"/>
          <w:szCs w:val="24"/>
        </w:rPr>
        <w:t>Spirometry</w:t>
      </w:r>
    </w:p>
    <w:p w14:paraId="545A4893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114"/>
        <w:gridCol w:w="2806"/>
      </w:tblGrid>
      <w:tr w:rsidR="00DD22E5" w:rsidRPr="002F72A3" w14:paraId="3A08D6A4" w14:textId="77777777" w:rsidTr="001C07A3">
        <w:trPr>
          <w:trHeight w:val="28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B9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BA66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ABC0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 xml:space="preserve">Predicted </w:t>
            </w:r>
          </w:p>
        </w:tc>
      </w:tr>
      <w:tr w:rsidR="00DD22E5" w:rsidRPr="002F72A3" w14:paraId="1C34C4D0" w14:textId="77777777" w:rsidTr="001C07A3">
        <w:trPr>
          <w:trHeight w:val="28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2F05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FEV</w:t>
            </w:r>
            <w:r w:rsidRPr="002F72A3">
              <w:rPr>
                <w:vertAlign w:val="subscript"/>
              </w:rPr>
              <w:t>1</w:t>
            </w:r>
            <w:r w:rsidRPr="002F72A3">
              <w:t xml:space="preserve"> (L)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7356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3.2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7DA4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3.6 – 4.2</w:t>
            </w:r>
          </w:p>
        </w:tc>
      </w:tr>
      <w:tr w:rsidR="00DD22E5" w:rsidRPr="002F72A3" w14:paraId="5EF6B556" w14:textId="77777777" w:rsidTr="001C07A3">
        <w:trPr>
          <w:trHeight w:val="478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16F0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FVC (L)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B194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4.2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640A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4.5 – 5.4</w:t>
            </w:r>
          </w:p>
        </w:tc>
      </w:tr>
      <w:tr w:rsidR="00DD22E5" w:rsidRPr="002F72A3" w14:paraId="631BF33A" w14:textId="77777777" w:rsidTr="001C07A3">
        <w:trPr>
          <w:trHeight w:val="478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9F0D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FEV</w:t>
            </w:r>
            <w:r w:rsidRPr="002F72A3">
              <w:rPr>
                <w:vertAlign w:val="subscript"/>
              </w:rPr>
              <w:t>1</w:t>
            </w:r>
            <w:r w:rsidRPr="002F72A3">
              <w:t>/FVC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467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76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0C40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75 - 80</w:t>
            </w:r>
          </w:p>
        </w:tc>
      </w:tr>
      <w:tr w:rsidR="00DD22E5" w:rsidRPr="002F72A3" w14:paraId="3DB7364B" w14:textId="77777777" w:rsidTr="001C07A3">
        <w:trPr>
          <w:trHeight w:val="478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DB33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PEF (L/min)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1947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460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AC42" w14:textId="77777777" w:rsidR="00DD22E5" w:rsidRPr="002F72A3" w:rsidRDefault="00DD22E5" w:rsidP="001C07A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2F72A3">
              <w:t>440 - 540</w:t>
            </w:r>
          </w:p>
        </w:tc>
      </w:tr>
    </w:tbl>
    <w:p w14:paraId="38AABEAD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</w:p>
    <w:p w14:paraId="0961CE1D" w14:textId="77777777" w:rsidR="00DD22E5" w:rsidRPr="002F72A3" w:rsidRDefault="00DD22E5" w:rsidP="00DD22E5">
      <w:pPr>
        <w:rPr>
          <w:rFonts w:ascii="Times New Roman" w:hAnsi="Times New Roman" w:cs="Times New Roman"/>
          <w:sz w:val="24"/>
          <w:szCs w:val="24"/>
        </w:rPr>
      </w:pPr>
    </w:p>
    <w:p w14:paraId="71F72A7A" w14:textId="77777777" w:rsidR="00D6147B" w:rsidRDefault="00D6147B"/>
    <w:sectPr w:rsidR="00D61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31"/>
    <w:rsid w:val="00256231"/>
    <w:rsid w:val="00285B6C"/>
    <w:rsid w:val="009C7948"/>
    <w:rsid w:val="009E32FA"/>
    <w:rsid w:val="00B07FCE"/>
    <w:rsid w:val="00CB59CF"/>
    <w:rsid w:val="00D6147B"/>
    <w:rsid w:val="00D86728"/>
    <w:rsid w:val="00D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AB2B"/>
  <w15:chartTrackingRefBased/>
  <w15:docId w15:val="{725C03C6-C61E-43A1-9988-7DAE5F16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E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2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2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23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23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2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DD22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drnaliniyc@outlook.com</dc:creator>
  <cp:keywords/>
  <dc:description/>
  <cp:lastModifiedBy>drnaliniyc@outlook.com</cp:lastModifiedBy>
  <cp:revision>5</cp:revision>
  <dcterms:created xsi:type="dcterms:W3CDTF">2025-02-01T07:26:00Z</dcterms:created>
  <dcterms:modified xsi:type="dcterms:W3CDTF">2025-02-01T07:30:00Z</dcterms:modified>
</cp:coreProperties>
</file>