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682"/>
        <w:gridCol w:w="682"/>
        <w:gridCol w:w="682"/>
        <w:gridCol w:w="682"/>
        <w:gridCol w:w="4750"/>
        <w:gridCol w:w="416"/>
      </w:tblGrid>
      <w:tr w:rsidR="004C07EA" w:rsidRPr="0099144D" w:rsidTr="00FE138D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4C07EA" w:rsidRPr="0099144D" w:rsidRDefault="004C07EA" w:rsidP="001326E2">
            <w:pPr>
              <w:spacing w:after="0" w:line="240" w:lineRule="auto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b/>
                <w:bCs/>
                <w:sz w:val="20"/>
                <w:szCs w:val="20"/>
              </w:rPr>
              <w:t xml:space="preserve">Supplement </w:t>
            </w:r>
            <w:r w:rsidR="001326E2">
              <w:rPr>
                <w:rFonts w:cstheme="majorBidi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cstheme="majorBidi"/>
                <w:b/>
                <w:bCs/>
                <w:sz w:val="20"/>
                <w:szCs w:val="20"/>
              </w:rPr>
              <w:t>.</w:t>
            </w:r>
            <w:r w:rsidRPr="0099144D">
              <w:rPr>
                <w:rFonts w:cstheme="majorBidi"/>
                <w:sz w:val="20"/>
                <w:szCs w:val="20"/>
              </w:rPr>
              <w:t xml:space="preserve"> The six factors with their loading items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4C07EA" w:rsidRPr="0099144D" w:rsidTr="00FE138D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6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th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rd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bookmarkStart w:id="1" w:name="_Hlk143191321"/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rPr>
                <w:rFonts w:cstheme="majorBidi"/>
                <w:b/>
                <w:bCs/>
                <w:sz w:val="20"/>
                <w:szCs w:val="20"/>
              </w:rPr>
            </w:pP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</w:t>
            </w:r>
            <w:r w:rsidRPr="0099144D">
              <w:rPr>
                <w:rFonts w:cstheme="majorBidi"/>
                <w:b/>
                <w:bCs/>
                <w:sz w:val="20"/>
                <w:szCs w:val="20"/>
                <w:vertAlign w:val="superscript"/>
              </w:rPr>
              <w:t>st</w:t>
            </w:r>
            <w:r w:rsidRPr="0099144D">
              <w:rPr>
                <w:rFonts w:cstheme="majorBidi"/>
                <w:b/>
                <w:bCs/>
                <w:sz w:val="20"/>
                <w:szCs w:val="20"/>
              </w:rPr>
              <w:t xml:space="preserve"> Factor</w:t>
            </w: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</w:p>
          <w:p w:rsidR="004C07EA" w:rsidRPr="0099144D" w:rsidRDefault="004C07EA" w:rsidP="00FE138D">
            <w:pPr>
              <w:spacing w:after="0" w:line="240" w:lineRule="auto"/>
              <w:ind w:left="113" w:right="113"/>
              <w:jc w:val="center"/>
              <w:rPr>
                <w:rFonts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برخورد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با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بيماران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تمام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ابعاد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جسمي،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رواني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واجتماعي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آنان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توجه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می کند </w:t>
            </w:r>
          </w:p>
          <w:p w:rsidR="004C07EA" w:rsidRPr="0099144D" w:rsidRDefault="004C07EA" w:rsidP="00FE138D">
            <w:pPr>
              <w:spacing w:after="0" w:line="240" w:lineRule="auto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 The student pay attention to patients as an individual and is concern for the physical, psychological, and social aspects of their disease.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0.74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صورت نیاز، با سایر اعضای تیم ارائه دهنده ی خدمات سلامت همکاری به موقع و مناسبی دارد تا طرح درمانی یکپارچه و مستمری برای بیمار ا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ر</w:t>
            </w:r>
            <w:r w:rsidRPr="0099144D">
              <w:rPr>
                <w:rFonts w:cstheme="majorBidi"/>
                <w:sz w:val="20"/>
                <w:szCs w:val="20"/>
                <w:rtl/>
              </w:rPr>
              <w:t>ائه دهد</w:t>
            </w:r>
          </w:p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To provide an integrated and dynamic treatment plan for the patient, the student worked in collaboration with other members of the healthcare providers as needed.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تمامي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مراحل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مراقبت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از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بيماران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وقت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كافي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صرف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The student spends enough time in all stages of the patient care process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0.71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مستندات مربوط به وضعیت بیمار یا مراقبت های انجام شده برای او را به طور کامل و دقیق ثبت 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The students provide a complete and accurate record of the patient`s condition and the medical care given to the patient 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4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در برخورد با بیمارو سایر اعضای تیم مراقبتی رفتار حامي و عادلانه دارد</w:t>
            </w: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 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The student has a fair and supportive behavior when interacting with patients and other healthcare professionals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5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0.69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توانايي در مديريت موثر زمان و تعيين اولويت ها در مراقبت از بیمار را دارد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The student has the ability to manage time effectively and set priorities for patient care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6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به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خواسته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ها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آلام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بيماران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توجه 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The student can advocate for their patient's needs and has a reasonably high regard for each patient's wishes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7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0.68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به جایگاه دیگران احترام می گذارد و به صورت سازنده و مثبت در گروه کار 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The student is a great team member. He/she respects the position of others and works constructively and positively in the group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8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مواجهه با بیماران مختلف عدالت را بدون توجه به نژاد، مذهب، عقیده، جنسیت و ... رعایت 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shd w:val="clear" w:color="auto" w:fill="FFFFFF"/>
                <w:rtl/>
              </w:rPr>
            </w:pPr>
            <w:r w:rsidRPr="0099144D">
              <w:rPr>
                <w:rFonts w:cstheme="majorBidi"/>
                <w:sz w:val="20"/>
                <w:szCs w:val="20"/>
                <w:shd w:val="clear" w:color="auto" w:fill="FFFFFF"/>
              </w:rPr>
              <w:t xml:space="preserve">The student observes justice in dealing with different patients regardless of race, religion, opinion, gender, etc.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9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0.67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به همکاران احترام می گذارد و در صورت نیاز با آن ها ارتباط موثر برقرار کرده و اطلاعات لازم را فراهم می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shd w:val="clear" w:color="auto" w:fill="FFFFFF"/>
              </w:rPr>
              <w:t>As a team member, the student respects his/her colleagues communicates with them effectively, and provides invaluable feedback as needed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10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توانايي  تشخيص و ارزش گذاشتن به نقش ديگران را دارد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The student has the ability to recognize and value the role of others </w:t>
            </w:r>
          </w:p>
          <w:p w:rsidR="004C07EA" w:rsidRPr="0099144D" w:rsidRDefault="004C07EA" w:rsidP="00FE138D">
            <w:pPr>
              <w:bidi/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11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0.66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منشور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حقوق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بيمار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را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در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شرايط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مختلف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رعايت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كرده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از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نقض نشدن حقوق بیمار اطمینان حاصل می کند 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Respect the patient's right charter under different conditions and ensure that the patient's rights are not violated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12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کلیه موارد پذیرش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، </w:t>
            </w:r>
            <w:r w:rsidRPr="0099144D">
              <w:rPr>
                <w:rFonts w:cstheme="majorBidi"/>
                <w:sz w:val="20"/>
                <w:szCs w:val="20"/>
                <w:rtl/>
              </w:rPr>
              <w:t>بستری، یا اختلالات ایجاد شده در روند درمان بیمار را به اطلاع مربی، پرستاران/یا پرسنل بخش می رساند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All cases of patient admission, hospitalization, or difficulties in the treatment process are reported to the trainer, Nurses/or hospital ward staff 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13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قضاوت یا پيش داوری نمي كند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The student does not judge or prejudice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14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0.53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بازخورد کلامی و کتبی سازنده را به سایر اعضای تیم مراقبتی بهداشتی ارائه می دهد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 xml:space="preserve">The student </w:t>
            </w:r>
            <w:r w:rsidRPr="0099144D">
              <w:rPr>
                <w:rFonts w:cstheme="majorBidi"/>
                <w:sz w:val="20"/>
                <w:szCs w:val="20"/>
                <w:shd w:val="clear" w:color="auto" w:fill="FFFFFF"/>
              </w:rPr>
              <w:t>provides constructive verbal and written feedback to other members of the healthcare team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15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0.51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در صورت مشاهده ی خطای پزشکی همکار، موضوع را بدون قضاوت با وی مطرح می سازد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تا فورا اقدامات اصلاحی یا پیشگیرانه  انجام شود 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If the student notices a medical error from a colleague, approach the colleague and gently bring up the situation in a non-judgmental way to take immediate corrective or preventive measures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16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منافع و مصالح بیمار را محور تصمیمات پزشکی می داند و آن را بر امور و مناقع شخصی خود ترجیح می دهد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shd w:val="clear" w:color="auto" w:fill="FFFFFF"/>
              </w:rPr>
              <w:t>The student ensures that the patient's best interest is considered at the center of medical decisions, regardless of the student`s personal opinion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17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رازداری را درباره ی اطلاعات بیمار رعایت می کند 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Maintain patient confidentiality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18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فعالانه به دنبال مشاوره، کمک یا راهنمایی از اساتید، معلمان و سایر دانش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جویان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است تا دانش و مهارت های فعلی خود به روز کند</w:t>
            </w:r>
          </w:p>
          <w:p w:rsidR="004C07EA" w:rsidRPr="0099144D" w:rsidRDefault="004C07EA" w:rsidP="00FE138D">
            <w:pPr>
              <w:spacing w:after="0" w:line="240" w:lineRule="auto"/>
              <w:ind w:left="375" w:hanging="345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The student actively seeks advice, assistance, or direction from professors, teachers, and other students in order to keep up-to-date with current knowledge and skills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19</w:t>
            </w: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به بیمار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به عنوان یک انسان منحصر به فرد رفتار کنید و به فردیت بیمار احترام بگذارید 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Treat each patient as a unique being and have respect for the patient's individuality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20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با بیمار و همراهان وی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با عزت و احترام برخورد می کند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Treat the patients and their companions with dignity and respect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21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0.71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به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عقايد،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آداب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،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رسوم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وعادات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بيمار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احترام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بگذارند</w:t>
            </w:r>
            <w:r w:rsidRPr="0099144D">
              <w:rPr>
                <w:rFonts w:cstheme="majorBidi"/>
                <w:sz w:val="20"/>
                <w:szCs w:val="20"/>
              </w:rPr>
              <w:t>.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Respect the patient's beliefs, culture, customs, and practice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22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صورت مرخصي رفتن یا غیبت کردن ، هماهنگي هاي لازم را انجام مي دهد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jc w:val="right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In case of going on leave of absence or being absent, the student makes the necessary arrangement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23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0.68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حریم خصوصی بیمار را رعایت می کند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Respect patient privacy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24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>قوانین و مقررات گروه و بیمارستان را رعایت می کند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Follow the rules and regulations of the department and hospital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  <w:lang w:bidi="fa-IR"/>
              </w:rPr>
              <w:t>25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0.65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آراستگی ظاهری و پوشش حرفه ای مناسب دانشجو بالینی را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مطابق با خط مشی محیط بالینی حفظ می کند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lastRenderedPageBreak/>
              <w:t>The student maintains a professional appearance and dress code in accordance with the policy of the clinical setting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lastRenderedPageBreak/>
              <w:t>26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همیشه در ساعات موظف کار در بیمارستان نشان شناسایی اش را در محل قابل دید لباس خود نصب می کند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Wear the identification badge in a visible position at all times during working hours in the hospital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27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نسبت به اساتید، پیشکسوتان، و افراد با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سابقه تر از خود با احترام و حق شناسی رفتار می کند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Treat professors, seniors, and people with more experience with respect and dignity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28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در سریع ترین زمان ممکن، رفتارهای مراقبتی را با بکارگیری حداکثر تلاش برای پاسخگویی به نیازها و درخواست های بیمار انجام می دهد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The students' caring attention is accomplished by applying maximum efforts to respond to the patient's needs and requests as quickly as possible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29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0.57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وظایف خود را مسئولانه و با بالاترین استانداردهای ایمنی انجام دهند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Perform her/his duties responsibly and to the highest safety standards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30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0.56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ادب و اخلاق حرفه ای به ویژه فروتنی و برخورد مناسب با اساتید، کارکنان، بیماران و ... را رعایت می کند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lang w:bidi="fa-IR"/>
              </w:rPr>
              <w:t>Demonstrate professional courtesy and respect when communicating with professors, colleagues, patients, etc.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وقت شناس است و </w:t>
            </w:r>
            <w:r w:rsidRPr="0099144D">
              <w:rPr>
                <w:rFonts w:cstheme="majorBidi"/>
                <w:sz w:val="20"/>
                <w:szCs w:val="20"/>
                <w:rtl/>
              </w:rPr>
              <w:t>به موقع در بخش حاضر می شود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He/she is always punctual and shows up to work on time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32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مسئولیت پذیر و  پاسخگو در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ارائه مراقبت به بیمار است </w:t>
            </w: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tabs>
                <w:tab w:val="right" w:pos="225"/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Demonstrates responsibility and accountability for the care provided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33</w:t>
            </w: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معاینات بالینی را بر اساس روش های استاندارد انجام می دهد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.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She/he performs the clinical examinations according to standardized methods</w:t>
            </w:r>
            <w:r w:rsidRPr="0099144D">
              <w:rPr>
                <w:rFonts w:cstheme="majorBidi"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34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0.78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گرفتن شرح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>حال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از بیمار را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 xml:space="preserve">به صورت دقیق و کامل انجام می دهد و اطلاعات دقیق و معتبری را ارائه می دهد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The student provides accurate and authoritative information by taking a careful and complete history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35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0.76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در حین گرفتن شرح حال، انجام معاینه بالینی، و یا آموزش به بیمار یا خانواده وی از مهارت های برقراری ارتباط به درستی استفاده می کند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Uses appropriate communication skills while taking a history, performing a clinical examination, or teaching the patient or family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36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پروسیجرهای مراقبتی و درمانی که بر عهده وی قرار داده شده با حوصله، به موقع و به درستی انجام می دهد (از قبیل تعبیه لوله معده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(NG Tube)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، گذاشتن سوند ادراری، خونگیری شریانی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(ABG)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، رگ گیری محیطی، خون گیری و ...)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She/he patiently, timely, and correctly performs the care and treatment procedure (such as nasogastric tube (NG tube, urinary catheterization, arterial blood gas (ABG), Insertion of a Peripheral Intravenous Cannula, blood collection, etc.)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37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0.60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استفاده درست و صحیح از وسایل و تجهیزات بخش و نحوه ی مراقبت و نگهداری از آن ها را می داند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lastRenderedPageBreak/>
              <w:t>She/he knows the correct use of the medical equipment and the necessity of regular maintenance of the equipment and checks for safety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lastRenderedPageBreak/>
              <w:t>38</w:t>
            </w:r>
          </w:p>
        </w:tc>
      </w:tr>
      <w:tr w:rsidR="004C07EA" w:rsidRPr="0099144D" w:rsidTr="00FE138D"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از وضعیت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 xml:space="preserve">بیمار خود (ارزیابی، تشخیص، و درمان) به خوبی آگاه است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She/he is well aware of the patient's situation (assessment, diagnosis, and treatment plan)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39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0.57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ارائه آموزش دقیق، با کیفیت بالا و دلسوزانه به بیمار به گونه ای که برای بیمار و اعضای خانواده او قابل درک باشد.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Deliver accurate, high-quality, and compassionate patient education in a way that is understandable by the patients and their family members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ind w:hanging="720"/>
              <w:rPr>
                <w:rFonts w:cstheme="majorBidi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40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pStyle w:val="a3"/>
              <w:numPr>
                <w:ilvl w:val="0"/>
                <w:numId w:val="1"/>
              </w:numPr>
              <w:tabs>
                <w:tab w:val="right" w:pos="300"/>
              </w:tabs>
              <w:bidi/>
              <w:ind w:hanging="72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</w:pP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دانش کافی در مورد نحوه تشخیص و درمان اختلالات رایج در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>بالین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99144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  <w:t xml:space="preserve">را دارد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720" w:hanging="720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She/he has adequate knowledge of how to diagnose and treat common disorders in clinical placements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41</w:t>
            </w: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انتقاد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پذير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است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She/he is open to criticism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42</w:t>
            </w:r>
          </w:p>
        </w:tc>
      </w:tr>
      <w:tr w:rsidR="004C07EA" w:rsidRPr="0099144D" w:rsidTr="00FE138D"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بحث با همکار، او ظرفیت بالایی برای پذیرش استدلال منطقی نشان می دهد و برای حفظ فضای محترمانه و سازنده در بحث تلاش می کند (پرهیز از پرخاشگری، انتقاد مخرب و بی اساس)</w:t>
            </w:r>
            <w:r w:rsidRPr="0099144D">
              <w:rPr>
                <w:rFonts w:cstheme="majorBidi"/>
                <w:sz w:val="20"/>
                <w:szCs w:val="20"/>
              </w:rPr>
              <w:t>.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-720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In discussion with a colleague, she/he shows a great capacity to accept logical reasoning and strive to maintain a respectful and constructive atmosphere in the discussion (avoid aggressiveness, destructive, and baseless criticism) 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43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از هرگونه مشاجره لفظی و برخورد فیزیکی اجتناب می کند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She/he avoids all confrontation, both verbal and physical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44</w:t>
            </w:r>
          </w:p>
        </w:tc>
      </w:tr>
      <w:tr w:rsidR="004C07EA" w:rsidRPr="0099144D" w:rsidTr="00FE138D"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به دنبال دریافت بازخورد از عملکرد خویش است و وقتی به وی بازخورد داده می شود می پذیرد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ind w:left="-720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She/he seeks to receive feedback on her performance and accepts it when it is given 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45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او همیشه در شرایط سخت آرام و خونسرد است. خونسردی خود را حفظ می کند و توانایی حل سریع و کارآمد مشکلات را دارد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she/he is always calm and composed in difficult situations. She/he keeps cool and can solve problems quickly and efficiently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46</w:t>
            </w:r>
          </w:p>
        </w:tc>
      </w:tr>
      <w:tr w:rsidR="004C07EA" w:rsidRPr="0099144D" w:rsidTr="00FE138D"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0.48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در بالین، </w:t>
            </w:r>
            <w:r w:rsidRPr="0099144D">
              <w:rPr>
                <w:rFonts w:cstheme="majorBidi"/>
                <w:sz w:val="20"/>
                <w:szCs w:val="20"/>
                <w:rtl/>
              </w:rPr>
              <w:t>کلیه اقدامات درمانی و تشخیصی تحت نظارت کامل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 متخصصان واجد الشرایط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انجام می دهند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At clinical placement, all diagnostic measures and treatments are performed under the full supervision of qualified professionals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47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محدوديت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هاي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علمي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خودرا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شناخته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،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در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موارد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لازم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مشاوره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و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كمك</w:t>
            </w:r>
            <w:r w:rsidRPr="0099144D">
              <w:rPr>
                <w:rFonts w:cstheme="majorBidi"/>
                <w:sz w:val="20"/>
                <w:szCs w:val="20"/>
              </w:rPr>
              <w:t xml:space="preserve"> </w:t>
            </w:r>
            <w:r w:rsidRPr="0099144D">
              <w:rPr>
                <w:rFonts w:cstheme="majorBidi"/>
                <w:sz w:val="20"/>
                <w:szCs w:val="20"/>
                <w:rtl/>
              </w:rPr>
              <w:t>می خواهد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She/he knows her/his scientific limitations and asks for advice and help if necessary.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48</w:t>
            </w: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tabs>
                <w:tab w:val="right" w:pos="33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برای کسب آمادگی لازم علمی در موضوعات درسی مربوطه به میزان کافی مطالعه می کند</w:t>
            </w:r>
          </w:p>
          <w:p w:rsidR="004C07EA" w:rsidRPr="0099144D" w:rsidRDefault="004C07EA" w:rsidP="00FE138D">
            <w:pPr>
              <w:tabs>
                <w:tab w:val="right" w:pos="33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To get scientifically prepared, she/he studies relevant subjects to a sufficient extent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49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0.59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33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به منظور مقابله با سو رفتار حرفه ای همکارانش، موارد مشکوک به سو رفتار حرفه ای یا بی کفایتی در همکارانش را گزارش می دهد </w:t>
            </w:r>
          </w:p>
          <w:p w:rsidR="004C07EA" w:rsidRPr="0099144D" w:rsidRDefault="004C07EA" w:rsidP="00FE138D">
            <w:pPr>
              <w:tabs>
                <w:tab w:val="right" w:pos="330"/>
              </w:tabs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lastRenderedPageBreak/>
              <w:t xml:space="preserve">Report suspicions of impairment or incompetence concerning their colleagues to tackle professional misconduct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lastRenderedPageBreak/>
              <w:t>50</w:t>
            </w:r>
          </w:p>
        </w:tc>
      </w:tr>
      <w:tr w:rsidR="004C07EA" w:rsidRPr="0099144D" w:rsidTr="00FE138D"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tabs>
                <w:tab w:val="right" w:pos="33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روند مراقبت از بیماران را پیگیری می نماید و از ارائه اطلاعات لازم برای ادامه ی مراقبت از آن ها پس از ترخیص اطمینان حاصل می کند</w:t>
            </w:r>
          </w:p>
          <w:p w:rsidR="004C07EA" w:rsidRPr="0099144D" w:rsidRDefault="004C07EA" w:rsidP="00FE138D">
            <w:pPr>
              <w:tabs>
                <w:tab w:val="right" w:pos="330"/>
              </w:tabs>
              <w:bidi/>
              <w:spacing w:after="0" w:line="240" w:lineRule="auto"/>
              <w:ind w:left="-720"/>
              <w:rPr>
                <w:rFonts w:cstheme="majorBidi"/>
                <w:sz w:val="20"/>
                <w:szCs w:val="20"/>
                <w:rtl/>
              </w:rPr>
            </w:pPr>
          </w:p>
          <w:p w:rsidR="004C07EA" w:rsidRPr="0099144D" w:rsidRDefault="004C07EA" w:rsidP="00FE138D">
            <w:pPr>
              <w:tabs>
                <w:tab w:val="right" w:pos="33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  <w:lang w:bidi="fa-IR"/>
              </w:rPr>
            </w:pPr>
            <w:r w:rsidRPr="0099144D">
              <w:rPr>
                <w:rFonts w:cstheme="majorBidi"/>
                <w:sz w:val="20"/>
                <w:szCs w:val="20"/>
              </w:rPr>
              <w:t>She/he Follows up on the outcomes of all patients cared for and ensures the provision of the necessary information for patients continued after the discharge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51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tabs>
                <w:tab w:val="right" w:pos="33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بحث های گروهی و کنفرانس های آموزشی مشارکت فعال دارد</w:t>
            </w:r>
          </w:p>
          <w:p w:rsidR="004C07EA" w:rsidRPr="0099144D" w:rsidRDefault="004C07EA" w:rsidP="00FE138D">
            <w:pPr>
              <w:tabs>
                <w:tab w:val="right" w:pos="33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She/he actively participate in presentation of academic conferences and group discussions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52</w:t>
            </w:r>
          </w:p>
        </w:tc>
      </w:tr>
      <w:tr w:rsidR="004C07EA" w:rsidRPr="0099144D" w:rsidTr="00FE138D"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صورت حضور بیماران و همراهان، از تصمیمات سایر همکاران انتقاد نمی کند و صرفا در صورت درخواست بیمار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 یا تردید بالینی راه های قانونی پیگیری پیش بینی می شود (بدون قضاوت کردن عملکرد همکاران)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ind w:left="-720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In the presence of patients and companions, she/he does not criticize the colleagues` decisions, and follow-up interventions are anticipated only at the patient`s request or due to clinical doubt (without judging the performance of her/his colleague)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53</w:t>
            </w:r>
          </w:p>
        </w:tc>
      </w:tr>
      <w:tr w:rsidR="004C07EA" w:rsidRPr="0099144D" w:rsidTr="00FE138D"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>در صورت بروز خطای پزشکی، ضمن پذیرش مسئولیت، خطای خود را به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 پزشک/استاد  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گزارش می دهد تا اقدامات اصلاحی هر چه سریع تر انجام شوند </w:t>
            </w:r>
          </w:p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ind w:left="-720"/>
              <w:rPr>
                <w:rFonts w:cstheme="majorBidi"/>
                <w:sz w:val="20"/>
                <w:szCs w:val="20"/>
              </w:rPr>
            </w:pP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>In the event of a medical error, while accepting the responsibility, she/he takes immediate corrective measures by informing the patient`s doctor/professor of the mistake so that the action can be made as soon as possible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54</w:t>
            </w:r>
          </w:p>
        </w:tc>
      </w:tr>
      <w:tr w:rsidR="004C07EA" w:rsidRPr="0099144D" w:rsidTr="00FE138D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99144D">
              <w:rPr>
                <w:rFonts w:cstheme="majorBidi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tabs>
                <w:tab w:val="right" w:pos="300"/>
              </w:tabs>
              <w:bidi/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  <w:rtl/>
              </w:rPr>
              <w:t xml:space="preserve">اگر از توانایی و مهارت لازم برای انجام مراقبت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و برآورده کردن نیازهای </w:t>
            </w:r>
            <w:r w:rsidRPr="0099144D">
              <w:rPr>
                <w:rFonts w:cstheme="majorBidi"/>
                <w:sz w:val="20"/>
                <w:szCs w:val="20"/>
                <w:rtl/>
              </w:rPr>
              <w:t xml:space="preserve">بیمار برخوردار نیست، از </w:t>
            </w:r>
            <w:r w:rsidRPr="0099144D">
              <w:rPr>
                <w:rFonts w:cstheme="majorBidi"/>
                <w:sz w:val="20"/>
                <w:szCs w:val="20"/>
                <w:rtl/>
                <w:lang w:bidi="fa-IR"/>
              </w:rPr>
              <w:t xml:space="preserve">اساتید یا سایر </w:t>
            </w:r>
            <w:r w:rsidRPr="0099144D">
              <w:rPr>
                <w:rFonts w:cstheme="majorBidi"/>
                <w:sz w:val="20"/>
                <w:szCs w:val="20"/>
                <w:rtl/>
              </w:rPr>
              <w:t>دانشجویان کمک می گیرد و بیمار را نیز از این موضوع آگاه می سازد</w:t>
            </w:r>
          </w:p>
          <w:p w:rsidR="004C07EA" w:rsidRPr="0099144D" w:rsidRDefault="004C07EA" w:rsidP="00FE138D">
            <w:pPr>
              <w:tabs>
                <w:tab w:val="right" w:pos="300"/>
              </w:tabs>
              <w:spacing w:after="0" w:line="240" w:lineRule="auto"/>
              <w:rPr>
                <w:rFonts w:cstheme="majorBidi"/>
                <w:sz w:val="20"/>
                <w:szCs w:val="20"/>
                <w:rtl/>
              </w:rPr>
            </w:pPr>
            <w:r w:rsidRPr="0099144D">
              <w:rPr>
                <w:rFonts w:cstheme="majorBidi"/>
                <w:sz w:val="20"/>
                <w:szCs w:val="20"/>
              </w:rPr>
              <w:t xml:space="preserve">If she/he is not competent enough to meet the patient's needs and provide care with high quality, ask for help from the professors or peers and inform the patient about it.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C07EA" w:rsidRPr="0099144D" w:rsidRDefault="004C07EA" w:rsidP="00FE138D">
            <w:pPr>
              <w:bidi/>
              <w:spacing w:after="0" w:line="240" w:lineRule="auto"/>
              <w:rPr>
                <w:rFonts w:cstheme="majorBidi"/>
                <w:b/>
                <w:bCs/>
                <w:sz w:val="20"/>
                <w:szCs w:val="20"/>
                <w:rtl/>
              </w:rPr>
            </w:pPr>
            <w:r w:rsidRPr="0099144D">
              <w:rPr>
                <w:rFonts w:cstheme="majorBidi"/>
                <w:b/>
                <w:bCs/>
                <w:sz w:val="20"/>
                <w:szCs w:val="20"/>
              </w:rPr>
              <w:t>55</w:t>
            </w:r>
          </w:p>
        </w:tc>
      </w:tr>
    </w:tbl>
    <w:p w:rsidR="004C07EA" w:rsidRDefault="004C07EA" w:rsidP="004C07EA">
      <w:pPr>
        <w:spacing w:line="240" w:lineRule="auto"/>
        <w:rPr>
          <w:sz w:val="20"/>
          <w:szCs w:val="20"/>
        </w:rPr>
      </w:pPr>
    </w:p>
    <w:p w:rsidR="00153593" w:rsidRDefault="001326E2"/>
    <w:sectPr w:rsidR="001535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E2" w:rsidRDefault="001326E2" w:rsidP="001326E2">
      <w:pPr>
        <w:spacing w:after="0" w:line="240" w:lineRule="auto"/>
      </w:pPr>
      <w:r>
        <w:separator/>
      </w:r>
    </w:p>
  </w:endnote>
  <w:endnote w:type="continuationSeparator" w:id="0">
    <w:p w:rsidR="001326E2" w:rsidRDefault="001326E2" w:rsidP="0013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E2" w:rsidRDefault="001326E2" w:rsidP="001326E2">
      <w:pPr>
        <w:spacing w:after="0" w:line="240" w:lineRule="auto"/>
      </w:pPr>
      <w:r>
        <w:separator/>
      </w:r>
    </w:p>
  </w:footnote>
  <w:footnote w:type="continuationSeparator" w:id="0">
    <w:p w:rsidR="001326E2" w:rsidRDefault="001326E2" w:rsidP="0013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605"/>
    <w:multiLevelType w:val="hybridMultilevel"/>
    <w:tmpl w:val="CA14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EA"/>
    <w:rsid w:val="001326E2"/>
    <w:rsid w:val="004C07EA"/>
    <w:rsid w:val="009252C5"/>
    <w:rsid w:val="00A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40A2"/>
  <w15:chartTrackingRefBased/>
  <w15:docId w15:val="{D82AE198-1637-43D5-A580-62E5EC6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EA"/>
    <w:pPr>
      <w:jc w:val="left"/>
    </w:pPr>
    <w:rPr>
      <w:rFonts w:asciiTheme="majorBidi" w:hAnsiTheme="majorBidi" w:cs="Times New Roman"/>
      <w:color w:val="000000" w:themeColor="text1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EA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</w:rPr>
  </w:style>
  <w:style w:type="character" w:styleId="a4">
    <w:name w:val="annotation reference"/>
    <w:basedOn w:val="a0"/>
    <w:uiPriority w:val="99"/>
    <w:semiHidden/>
    <w:unhideWhenUsed/>
    <w:rsid w:val="004C07EA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4C07EA"/>
  </w:style>
  <w:style w:type="character" w:customStyle="1" w:styleId="Char">
    <w:name w:val="메모 텍스트 Char"/>
    <w:basedOn w:val="a0"/>
    <w:link w:val="a5"/>
    <w:uiPriority w:val="99"/>
    <w:semiHidden/>
    <w:rsid w:val="004C07EA"/>
    <w:rPr>
      <w:rFonts w:asciiTheme="majorBidi" w:hAnsiTheme="majorBidi" w:cs="Times New Roman"/>
      <w:color w:val="000000" w:themeColor="text1"/>
      <w:kern w:val="0"/>
      <w:sz w:val="24"/>
      <w:szCs w:val="24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4C07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C07EA"/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eastAsia="en-US"/>
    </w:rPr>
  </w:style>
  <w:style w:type="paragraph" w:styleId="a7">
    <w:name w:val="header"/>
    <w:basedOn w:val="a"/>
    <w:link w:val="Char1"/>
    <w:uiPriority w:val="99"/>
    <w:unhideWhenUsed/>
    <w:rsid w:val="001326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1326E2"/>
    <w:rPr>
      <w:rFonts w:asciiTheme="majorBidi" w:hAnsiTheme="majorBidi" w:cs="Times New Roman"/>
      <w:color w:val="000000" w:themeColor="text1"/>
      <w:kern w:val="0"/>
      <w:sz w:val="24"/>
      <w:szCs w:val="24"/>
      <w:lang w:eastAsia="en-US"/>
    </w:rPr>
  </w:style>
  <w:style w:type="paragraph" w:styleId="a8">
    <w:name w:val="footer"/>
    <w:basedOn w:val="a"/>
    <w:link w:val="Char2"/>
    <w:uiPriority w:val="99"/>
    <w:unhideWhenUsed/>
    <w:rsid w:val="001326E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1326E2"/>
    <w:rPr>
      <w:rFonts w:asciiTheme="majorBidi" w:hAnsiTheme="majorBidi" w:cs="Times New Roman"/>
      <w:color w:val="000000" w:themeColor="text1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10264</Characters>
  <Application>Microsoft Office Word</Application>
  <DocSecurity>0</DocSecurity>
  <Lines>160</Lines>
  <Paragraphs>73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hallym</dc:creator>
  <cp:keywords/>
  <dc:description/>
  <cp:lastModifiedBy>hallym</cp:lastModifiedBy>
  <cp:revision>2</cp:revision>
  <dcterms:created xsi:type="dcterms:W3CDTF">2024-02-27T11:39:00Z</dcterms:created>
  <dcterms:modified xsi:type="dcterms:W3CDTF">2024-02-27T12:12:00Z</dcterms:modified>
</cp:coreProperties>
</file>