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19652" w14:textId="31FF7999" w:rsidR="00E06B67" w:rsidRPr="001B03C9" w:rsidRDefault="00E06B67" w:rsidP="001B03C9">
      <w:pPr>
        <w:wordWrap/>
        <w:spacing w:after="0" w:line="480" w:lineRule="auto"/>
        <w:rPr>
          <w:rFonts w:ascii="Garamond" w:hAnsi="Garamond"/>
          <w:sz w:val="22"/>
        </w:rPr>
      </w:pPr>
      <w:r w:rsidRPr="001B03C9">
        <w:rPr>
          <w:rFonts w:ascii="Garamond" w:hAnsi="Garamond"/>
          <w:b/>
          <w:bCs/>
          <w:sz w:val="22"/>
        </w:rPr>
        <w:t xml:space="preserve">Supplement </w:t>
      </w:r>
      <w:r w:rsidR="00323FF1" w:rsidRPr="001B03C9">
        <w:rPr>
          <w:rFonts w:ascii="Garamond" w:hAnsi="Garamond"/>
          <w:b/>
          <w:bCs/>
          <w:sz w:val="22"/>
        </w:rPr>
        <w:t>4</w:t>
      </w:r>
      <w:r w:rsidRPr="001B03C9">
        <w:rPr>
          <w:rFonts w:ascii="Garamond" w:hAnsi="Garamond"/>
          <w:b/>
          <w:bCs/>
          <w:sz w:val="22"/>
        </w:rPr>
        <w:t>.</w:t>
      </w:r>
      <w:r w:rsidRPr="001B03C9">
        <w:rPr>
          <w:rFonts w:ascii="Garamond" w:hAnsi="Garamond"/>
          <w:sz w:val="22"/>
        </w:rPr>
        <w:t xml:space="preserve"> Three-day prenatal genetic nursing educational program syllabus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816"/>
        <w:gridCol w:w="4681"/>
        <w:gridCol w:w="1356"/>
      </w:tblGrid>
      <w:tr w:rsidR="001B03C9" w:rsidRPr="001B03C9" w14:paraId="52F9BF94" w14:textId="77777777" w:rsidTr="007F3514"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A40A5D4" w14:textId="77777777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auto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Date</w:t>
            </w:r>
          </w:p>
        </w:tc>
        <w:tc>
          <w:tcPr>
            <w:tcW w:w="2290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D2667EA" w14:textId="77777777" w:rsidR="00E06B67" w:rsidRPr="001B03C9" w:rsidRDefault="00E06B67" w:rsidP="001B03C9">
            <w:pPr>
              <w:pStyle w:val="MS"/>
              <w:spacing w:line="360" w:lineRule="auto"/>
              <w:jc w:val="center"/>
              <w:rPr>
                <w:rFonts w:ascii="Garamond" w:eastAsiaTheme="minorHAnsi" w:hAnsi="Garamond"/>
                <w:color w:val="auto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Title</w:t>
            </w:r>
          </w:p>
        </w:tc>
        <w:tc>
          <w:tcPr>
            <w:tcW w:w="1843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56D7B28" w14:textId="3597E493" w:rsidR="00E06B67" w:rsidRPr="001B03C9" w:rsidRDefault="00E06B67" w:rsidP="001B03C9">
            <w:pPr>
              <w:pStyle w:val="MS"/>
              <w:spacing w:line="360" w:lineRule="auto"/>
              <w:jc w:val="center"/>
              <w:rPr>
                <w:rFonts w:ascii="Garamond" w:eastAsiaTheme="minorHAnsi" w:hAnsi="Garamond"/>
                <w:color w:val="auto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Lecturer (</w:t>
            </w:r>
            <w:r w:rsid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s</w:t>
            </w:r>
            <w:r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pecialty)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FF206C0" w14:textId="551E9B6C" w:rsidR="00E06B67" w:rsidRPr="001B03C9" w:rsidRDefault="00E06B67" w:rsidP="001B03C9">
            <w:pPr>
              <w:pStyle w:val="MS"/>
              <w:spacing w:line="360" w:lineRule="auto"/>
              <w:jc w:val="center"/>
              <w:rPr>
                <w:rFonts w:ascii="Garamond" w:eastAsiaTheme="minorEastAsia" w:hAnsi="Garamond"/>
                <w:color w:val="auto"/>
                <w:sz w:val="20"/>
                <w:szCs w:val="20"/>
              </w:rPr>
            </w:pPr>
            <w:proofErr w:type="spellStart"/>
            <w:r w:rsidRPr="001B03C9">
              <w:rPr>
                <w:rFonts w:ascii="Garamond" w:eastAsiaTheme="minorEastAsia" w:hAnsi="Garamond"/>
                <w:color w:val="auto"/>
                <w:sz w:val="20"/>
                <w:szCs w:val="20"/>
              </w:rPr>
              <w:t>Category</w:t>
            </w:r>
            <w:r w:rsidR="007F3514" w:rsidRPr="007F3514">
              <w:rPr>
                <w:rFonts w:ascii="Garamond" w:eastAsiaTheme="minorEastAsia" w:hAnsi="Garamond"/>
                <w:color w:val="auto"/>
                <w:sz w:val="20"/>
                <w:szCs w:val="20"/>
                <w:vertAlign w:val="superscript"/>
              </w:rPr>
              <w:t>a</w:t>
            </w:r>
            <w:proofErr w:type="spellEnd"/>
            <w:r w:rsidR="007F3514" w:rsidRPr="007F3514">
              <w:rPr>
                <w:rFonts w:ascii="Garamond" w:eastAsiaTheme="minorEastAsia" w:hAnsi="Garamond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1B03C9" w:rsidRPr="001B03C9" w14:paraId="788D6F1B" w14:textId="77777777" w:rsidTr="007F3514">
        <w:tc>
          <w:tcPr>
            <w:tcW w:w="333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523763B6" w14:textId="77777777" w:rsidR="00E06B67" w:rsidRPr="001B03C9" w:rsidRDefault="00E06B67" w:rsidP="001B03C9">
            <w:pPr>
              <w:wordWrap/>
              <w:spacing w:after="0" w:line="360" w:lineRule="auto"/>
              <w:rPr>
                <w:rFonts w:ascii="Garamond" w:hAnsi="Garamond"/>
                <w:szCs w:val="20"/>
              </w:rPr>
            </w:pPr>
            <w:r w:rsidRPr="001B03C9">
              <w:rPr>
                <w:rFonts w:ascii="Garamond" w:eastAsiaTheme="minorHAnsi" w:hAnsi="Garamond"/>
                <w:szCs w:val="20"/>
              </w:rPr>
              <w:t>Day 1</w:t>
            </w:r>
          </w:p>
        </w:tc>
        <w:tc>
          <w:tcPr>
            <w:tcW w:w="2290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31F919E1" w14:textId="77777777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auto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Basic genetic knowledge related to prenatal care</w:t>
            </w:r>
          </w:p>
        </w:tc>
        <w:tc>
          <w:tcPr>
            <w:tcW w:w="1843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2EDF95F9" w14:textId="5D1B85F9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auto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 xml:space="preserve">Medical </w:t>
            </w:r>
            <w:r w:rsid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p</w:t>
            </w:r>
            <w:r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rofessor</w:t>
            </w:r>
            <w:r w:rsidR="001B03C9"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 xml:space="preserve"> </w:t>
            </w:r>
            <w:r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(</w:t>
            </w:r>
            <w:r w:rsid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m</w:t>
            </w:r>
            <w:r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olecular biology)</w:t>
            </w:r>
          </w:p>
        </w:tc>
        <w:tc>
          <w:tcPr>
            <w:tcW w:w="534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52894E4B" w14:textId="77777777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auto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1, 2</w:t>
            </w:r>
          </w:p>
        </w:tc>
      </w:tr>
      <w:tr w:rsidR="001B03C9" w:rsidRPr="001B03C9" w14:paraId="10868ACF" w14:textId="77777777" w:rsidTr="007F3514">
        <w:tc>
          <w:tcPr>
            <w:tcW w:w="333" w:type="pct"/>
            <w:tcMar>
              <w:left w:w="85" w:type="dxa"/>
              <w:right w:w="85" w:type="dxa"/>
            </w:tcMar>
          </w:tcPr>
          <w:p w14:paraId="64EC532C" w14:textId="77777777" w:rsidR="00E06B67" w:rsidRPr="001B03C9" w:rsidRDefault="00E06B67" w:rsidP="001B03C9">
            <w:pPr>
              <w:wordWrap/>
              <w:spacing w:after="0" w:line="360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290" w:type="pct"/>
            <w:tcMar>
              <w:left w:w="85" w:type="dxa"/>
              <w:right w:w="85" w:type="dxa"/>
            </w:tcMar>
          </w:tcPr>
          <w:p w14:paraId="593F9C45" w14:textId="77777777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auto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Current genetic nursing issues</w:t>
            </w:r>
          </w:p>
        </w:tc>
        <w:tc>
          <w:tcPr>
            <w:tcW w:w="1843" w:type="pct"/>
            <w:tcMar>
              <w:left w:w="85" w:type="dxa"/>
              <w:right w:w="85" w:type="dxa"/>
            </w:tcMar>
          </w:tcPr>
          <w:p w14:paraId="51AB5883" w14:textId="120EE43D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auto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President of</w:t>
            </w:r>
            <w:r w:rsidR="001B03C9"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 xml:space="preserve"> </w:t>
            </w:r>
            <w:r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Korean Society of Genetic Nursing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356F7920" w14:textId="77777777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auto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7, 8</w:t>
            </w:r>
          </w:p>
        </w:tc>
      </w:tr>
      <w:tr w:rsidR="001B03C9" w:rsidRPr="001B03C9" w14:paraId="1BCDB9BB" w14:textId="77777777" w:rsidTr="007F3514">
        <w:tc>
          <w:tcPr>
            <w:tcW w:w="333" w:type="pct"/>
            <w:tcMar>
              <w:left w:w="85" w:type="dxa"/>
              <w:right w:w="85" w:type="dxa"/>
            </w:tcMar>
          </w:tcPr>
          <w:p w14:paraId="1487D3EF" w14:textId="77777777" w:rsidR="00E06B67" w:rsidRPr="001B03C9" w:rsidRDefault="00E06B67" w:rsidP="001B03C9">
            <w:pPr>
              <w:wordWrap/>
              <w:spacing w:after="0" w:line="360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290" w:type="pct"/>
            <w:tcMar>
              <w:left w:w="85" w:type="dxa"/>
              <w:right w:w="85" w:type="dxa"/>
            </w:tcMar>
          </w:tcPr>
          <w:p w14:paraId="39DA3C29" w14:textId="421050C0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auto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Genetic informatics and international genetic nursing trends</w:t>
            </w:r>
          </w:p>
        </w:tc>
        <w:tc>
          <w:tcPr>
            <w:tcW w:w="1843" w:type="pct"/>
            <w:tcMar>
              <w:left w:w="85" w:type="dxa"/>
              <w:right w:w="85" w:type="dxa"/>
            </w:tcMar>
          </w:tcPr>
          <w:p w14:paraId="0442BD8D" w14:textId="77777777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auto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Professor in nursing informatics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0F6E76BC" w14:textId="77777777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auto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7</w:t>
            </w:r>
          </w:p>
        </w:tc>
      </w:tr>
      <w:tr w:rsidR="001B03C9" w:rsidRPr="001B03C9" w14:paraId="63125ECC" w14:textId="77777777" w:rsidTr="007F3514">
        <w:tc>
          <w:tcPr>
            <w:tcW w:w="333" w:type="pct"/>
            <w:tcMar>
              <w:left w:w="85" w:type="dxa"/>
              <w:right w:w="85" w:type="dxa"/>
            </w:tcMar>
          </w:tcPr>
          <w:p w14:paraId="3E5AED96" w14:textId="77777777" w:rsidR="00E06B67" w:rsidRPr="001B03C9" w:rsidRDefault="00E06B67" w:rsidP="001B03C9">
            <w:pPr>
              <w:wordWrap/>
              <w:spacing w:after="0" w:line="360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290" w:type="pct"/>
            <w:tcMar>
              <w:left w:w="85" w:type="dxa"/>
              <w:right w:w="85" w:type="dxa"/>
            </w:tcMar>
          </w:tcPr>
          <w:p w14:paraId="6079796B" w14:textId="4BC3894F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auto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Making pedigree and exercise</w:t>
            </w:r>
          </w:p>
        </w:tc>
        <w:tc>
          <w:tcPr>
            <w:tcW w:w="1843" w:type="pct"/>
            <w:tcMar>
              <w:left w:w="85" w:type="dxa"/>
              <w:right w:w="85" w:type="dxa"/>
            </w:tcMar>
          </w:tcPr>
          <w:p w14:paraId="2F33F05D" w14:textId="1715ABA6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auto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 xml:space="preserve">Oncology </w:t>
            </w:r>
            <w:r w:rsid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n</w:t>
            </w:r>
            <w:r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 xml:space="preserve">urse </w:t>
            </w:r>
            <w:r w:rsid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p</w:t>
            </w:r>
            <w:r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ractitioner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7698E83D" w14:textId="77777777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auto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5, 9</w:t>
            </w:r>
          </w:p>
        </w:tc>
      </w:tr>
      <w:tr w:rsidR="001B03C9" w:rsidRPr="001B03C9" w14:paraId="32634113" w14:textId="77777777" w:rsidTr="007F3514">
        <w:tc>
          <w:tcPr>
            <w:tcW w:w="333" w:type="pct"/>
            <w:tcMar>
              <w:left w:w="85" w:type="dxa"/>
              <w:right w:w="85" w:type="dxa"/>
            </w:tcMar>
          </w:tcPr>
          <w:p w14:paraId="52CBB504" w14:textId="77777777" w:rsidR="00E06B67" w:rsidRPr="001B03C9" w:rsidRDefault="00E06B67" w:rsidP="001B03C9">
            <w:pPr>
              <w:wordWrap/>
              <w:spacing w:after="0" w:line="360" w:lineRule="auto"/>
              <w:rPr>
                <w:rFonts w:ascii="Garamond" w:eastAsiaTheme="minorHAnsi" w:hAnsi="Garamond"/>
                <w:szCs w:val="20"/>
              </w:rPr>
            </w:pPr>
            <w:r w:rsidRPr="001B03C9">
              <w:rPr>
                <w:rFonts w:ascii="Garamond" w:eastAsiaTheme="minorHAnsi" w:hAnsi="Garamond"/>
                <w:szCs w:val="20"/>
              </w:rPr>
              <w:t>Day 2</w:t>
            </w:r>
          </w:p>
        </w:tc>
        <w:tc>
          <w:tcPr>
            <w:tcW w:w="2290" w:type="pct"/>
            <w:tcMar>
              <w:left w:w="85" w:type="dxa"/>
              <w:right w:w="85" w:type="dxa"/>
            </w:tcMar>
          </w:tcPr>
          <w:p w14:paraId="6BEC2C6C" w14:textId="24F26BF9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auto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Patterns of inheritance</w:t>
            </w:r>
            <w:r w:rsid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 xml:space="preserve"> (</w:t>
            </w: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AD, AR, XR</w:t>
            </w:r>
            <w:r w:rsid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,</w:t>
            </w: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 xml:space="preserve"> etc.</w:t>
            </w:r>
            <w:r w:rsid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pct"/>
            <w:tcMar>
              <w:left w:w="85" w:type="dxa"/>
              <w:right w:w="85" w:type="dxa"/>
            </w:tcMar>
          </w:tcPr>
          <w:p w14:paraId="34F88C51" w14:textId="43AB48E0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 xml:space="preserve">Medical </w:t>
            </w:r>
            <w:r w:rsid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p</w:t>
            </w: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rofessor</w:t>
            </w:r>
            <w:r w:rsidR="001B03C9"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 xml:space="preserve"> </w:t>
            </w: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(</w:t>
            </w:r>
            <w:r w:rsid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p</w:t>
            </w: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ediatrics)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3E2BD3A5" w14:textId="77777777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1, 3</w:t>
            </w:r>
          </w:p>
        </w:tc>
      </w:tr>
      <w:tr w:rsidR="001B03C9" w:rsidRPr="001B03C9" w14:paraId="285C755B" w14:textId="77777777" w:rsidTr="007F3514">
        <w:tc>
          <w:tcPr>
            <w:tcW w:w="333" w:type="pct"/>
            <w:tcMar>
              <w:left w:w="85" w:type="dxa"/>
              <w:right w:w="85" w:type="dxa"/>
            </w:tcMar>
          </w:tcPr>
          <w:p w14:paraId="24C45177" w14:textId="77777777" w:rsidR="00E06B67" w:rsidRPr="001B03C9" w:rsidRDefault="00E06B67" w:rsidP="001B03C9">
            <w:pPr>
              <w:wordWrap/>
              <w:spacing w:after="0" w:line="360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290" w:type="pct"/>
            <w:tcMar>
              <w:left w:w="85" w:type="dxa"/>
              <w:right w:w="85" w:type="dxa"/>
            </w:tcMar>
          </w:tcPr>
          <w:p w14:paraId="1A761AB9" w14:textId="06F6AB52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Chromosomal disease and prenatal care</w:t>
            </w:r>
          </w:p>
          <w:p w14:paraId="3FEBF28A" w14:textId="77777777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auto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Inborn error of metabolism</w:t>
            </w:r>
          </w:p>
        </w:tc>
        <w:tc>
          <w:tcPr>
            <w:tcW w:w="1843" w:type="pct"/>
            <w:tcMar>
              <w:left w:w="85" w:type="dxa"/>
              <w:right w:w="85" w:type="dxa"/>
            </w:tcMar>
          </w:tcPr>
          <w:p w14:paraId="5FE2344D" w14:textId="2BDC3DA3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 xml:space="preserve">Medical </w:t>
            </w:r>
            <w:r w:rsid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p</w:t>
            </w: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rofessor</w:t>
            </w:r>
            <w:r w:rsidR="001B03C9"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 xml:space="preserve"> </w:t>
            </w: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(</w:t>
            </w:r>
            <w:r w:rsid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p</w:t>
            </w: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ediatrics)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03FD52C1" w14:textId="77777777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3, 4</w:t>
            </w:r>
          </w:p>
        </w:tc>
      </w:tr>
      <w:tr w:rsidR="001B03C9" w:rsidRPr="001B03C9" w14:paraId="646F4076" w14:textId="77777777" w:rsidTr="007F3514">
        <w:tc>
          <w:tcPr>
            <w:tcW w:w="333" w:type="pct"/>
            <w:tcMar>
              <w:left w:w="85" w:type="dxa"/>
              <w:right w:w="85" w:type="dxa"/>
            </w:tcMar>
          </w:tcPr>
          <w:p w14:paraId="7E0EE338" w14:textId="77777777" w:rsidR="00E06B67" w:rsidRPr="001B03C9" w:rsidRDefault="00E06B67" w:rsidP="001B03C9">
            <w:pPr>
              <w:wordWrap/>
              <w:spacing w:after="0" w:line="360" w:lineRule="auto"/>
              <w:rPr>
                <w:rFonts w:ascii="Garamond" w:eastAsiaTheme="minorHAnsi" w:hAnsi="Garamond"/>
                <w:szCs w:val="20"/>
              </w:rPr>
            </w:pPr>
          </w:p>
        </w:tc>
        <w:tc>
          <w:tcPr>
            <w:tcW w:w="2290" w:type="pct"/>
            <w:tcMar>
              <w:left w:w="85" w:type="dxa"/>
              <w:right w:w="85" w:type="dxa"/>
            </w:tcMar>
          </w:tcPr>
          <w:p w14:paraId="1C2FE045" w14:textId="77777777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auto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High risk pregnant women’s experience</w:t>
            </w:r>
          </w:p>
        </w:tc>
        <w:tc>
          <w:tcPr>
            <w:tcW w:w="1843" w:type="pct"/>
            <w:tcMar>
              <w:left w:w="85" w:type="dxa"/>
              <w:right w:w="85" w:type="dxa"/>
            </w:tcMar>
          </w:tcPr>
          <w:p w14:paraId="794C18A5" w14:textId="79E7FC93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auto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Nursing professor</w:t>
            </w:r>
            <w:r w:rsidR="001B03C9"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 xml:space="preserve"> </w:t>
            </w: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(</w:t>
            </w:r>
            <w:r w:rsid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g</w:t>
            </w: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enetic counseling)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775A7609" w14:textId="77777777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auto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6, 7, 8</w:t>
            </w:r>
          </w:p>
        </w:tc>
      </w:tr>
      <w:tr w:rsidR="001B03C9" w:rsidRPr="001B03C9" w14:paraId="0FBF1882" w14:textId="77777777" w:rsidTr="007F3514">
        <w:tc>
          <w:tcPr>
            <w:tcW w:w="333" w:type="pct"/>
            <w:tcMar>
              <w:left w:w="85" w:type="dxa"/>
              <w:right w:w="85" w:type="dxa"/>
            </w:tcMar>
          </w:tcPr>
          <w:p w14:paraId="1B08DF30" w14:textId="77777777" w:rsidR="00E06B67" w:rsidRPr="001B03C9" w:rsidRDefault="00E06B67" w:rsidP="001B03C9">
            <w:pPr>
              <w:wordWrap/>
              <w:spacing w:after="0" w:line="360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290" w:type="pct"/>
            <w:tcMar>
              <w:left w:w="85" w:type="dxa"/>
              <w:right w:w="85" w:type="dxa"/>
            </w:tcMar>
          </w:tcPr>
          <w:p w14:paraId="3E66F2A1" w14:textId="77777777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Nurses’ role in the prenatal genetic screening and diagnostic testing</w:t>
            </w:r>
          </w:p>
        </w:tc>
        <w:tc>
          <w:tcPr>
            <w:tcW w:w="1843" w:type="pct"/>
            <w:tcMar>
              <w:left w:w="85" w:type="dxa"/>
              <w:right w:w="85" w:type="dxa"/>
            </w:tcMar>
          </w:tcPr>
          <w:p w14:paraId="00C38BF8" w14:textId="574BB85B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 xml:space="preserve">Nursing </w:t>
            </w:r>
            <w:r w:rsidR="007F3514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p</w:t>
            </w: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rofessor</w:t>
            </w:r>
            <w:r w:rsidR="001B03C9"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 xml:space="preserve"> </w:t>
            </w: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(</w:t>
            </w:r>
            <w:r w:rsid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m</w:t>
            </w: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aternal nursing)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68DD602A" w14:textId="77777777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6, 7, 8, 9, 10</w:t>
            </w:r>
          </w:p>
        </w:tc>
      </w:tr>
      <w:tr w:rsidR="001B03C9" w:rsidRPr="001B03C9" w14:paraId="13378411" w14:textId="77777777" w:rsidTr="007F3514">
        <w:tc>
          <w:tcPr>
            <w:tcW w:w="333" w:type="pct"/>
            <w:tcMar>
              <w:left w:w="85" w:type="dxa"/>
              <w:right w:w="85" w:type="dxa"/>
            </w:tcMar>
          </w:tcPr>
          <w:p w14:paraId="311BEBB9" w14:textId="77777777" w:rsidR="00E06B67" w:rsidRPr="001B03C9" w:rsidRDefault="00E06B67" w:rsidP="001B03C9">
            <w:pPr>
              <w:wordWrap/>
              <w:spacing w:after="0" w:line="360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290" w:type="pct"/>
            <w:tcMar>
              <w:left w:w="85" w:type="dxa"/>
              <w:right w:w="85" w:type="dxa"/>
            </w:tcMar>
          </w:tcPr>
          <w:p w14:paraId="172EF067" w14:textId="77777777" w:rsidR="00E06B67" w:rsidRPr="001B03C9" w:rsidRDefault="00E06B67" w:rsidP="001B03C9">
            <w:pPr>
              <w:pStyle w:val="MS"/>
              <w:tabs>
                <w:tab w:val="left" w:pos="2040"/>
              </w:tabs>
              <w:spacing w:line="360" w:lineRule="auto"/>
              <w:jc w:val="both"/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Prenatal genetic screening and testing</w:t>
            </w:r>
          </w:p>
          <w:p w14:paraId="7EC94ADF" w14:textId="77777777" w:rsidR="00E06B67" w:rsidRPr="001B03C9" w:rsidRDefault="00E06B67" w:rsidP="001B03C9">
            <w:pPr>
              <w:pStyle w:val="MS"/>
              <w:tabs>
                <w:tab w:val="left" w:pos="2040"/>
              </w:tabs>
              <w:spacing w:line="360" w:lineRule="auto"/>
              <w:jc w:val="both"/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Genetic counseling</w:t>
            </w:r>
          </w:p>
        </w:tc>
        <w:tc>
          <w:tcPr>
            <w:tcW w:w="1843" w:type="pct"/>
            <w:tcMar>
              <w:left w:w="85" w:type="dxa"/>
              <w:right w:w="85" w:type="dxa"/>
            </w:tcMar>
          </w:tcPr>
          <w:p w14:paraId="3E867173" w14:textId="167122B4" w:rsidR="00E06B67" w:rsidRPr="001B03C9" w:rsidRDefault="00E06B67" w:rsidP="001B03C9">
            <w:pPr>
              <w:pStyle w:val="MS"/>
              <w:tabs>
                <w:tab w:val="left" w:pos="2040"/>
              </w:tabs>
              <w:spacing w:line="360" w:lineRule="auto"/>
              <w:jc w:val="both"/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 xml:space="preserve">Medical </w:t>
            </w:r>
            <w:r w:rsid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p</w:t>
            </w: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rofessor</w:t>
            </w:r>
            <w:r w:rsidR="001B03C9"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 xml:space="preserve"> </w:t>
            </w: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(</w:t>
            </w:r>
            <w:r w:rsid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p</w:t>
            </w: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erinatal obstetrics and gynecology)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46BB1C3F" w14:textId="77777777" w:rsidR="00E06B67" w:rsidRPr="001B03C9" w:rsidRDefault="00E06B67" w:rsidP="001B03C9">
            <w:pPr>
              <w:pStyle w:val="MS"/>
              <w:tabs>
                <w:tab w:val="left" w:pos="2040"/>
              </w:tabs>
              <w:spacing w:line="360" w:lineRule="auto"/>
              <w:jc w:val="both"/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6, 7, 9, 10</w:t>
            </w:r>
          </w:p>
        </w:tc>
      </w:tr>
      <w:tr w:rsidR="001B03C9" w:rsidRPr="001B03C9" w14:paraId="0D5B276B" w14:textId="77777777" w:rsidTr="007F3514">
        <w:tc>
          <w:tcPr>
            <w:tcW w:w="333" w:type="pct"/>
            <w:tcMar>
              <w:left w:w="85" w:type="dxa"/>
              <w:right w:w="85" w:type="dxa"/>
            </w:tcMar>
          </w:tcPr>
          <w:p w14:paraId="53D23839" w14:textId="77777777" w:rsidR="00E06B67" w:rsidRPr="001B03C9" w:rsidRDefault="00E06B67" w:rsidP="001B03C9">
            <w:pPr>
              <w:wordWrap/>
              <w:spacing w:after="0" w:line="360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290" w:type="pct"/>
            <w:tcMar>
              <w:left w:w="85" w:type="dxa"/>
              <w:right w:w="85" w:type="dxa"/>
            </w:tcMar>
          </w:tcPr>
          <w:p w14:paraId="6176D23B" w14:textId="47EAFA46" w:rsidR="00E06B67" w:rsidRPr="001B03C9" w:rsidRDefault="00E06B67" w:rsidP="001B03C9">
            <w:pPr>
              <w:pStyle w:val="MS"/>
              <w:tabs>
                <w:tab w:val="left" w:pos="2040"/>
              </w:tabs>
              <w:spacing w:line="360" w:lineRule="auto"/>
              <w:jc w:val="both"/>
              <w:rPr>
                <w:rFonts w:ascii="Garamond" w:eastAsiaTheme="minorHAnsi" w:hAnsi="Garamond"/>
                <w:color w:val="FF0000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Prenatal diagnosis: multidisciplinary team approach and social welfare</w:t>
            </w:r>
          </w:p>
        </w:tc>
        <w:tc>
          <w:tcPr>
            <w:tcW w:w="1843" w:type="pct"/>
            <w:tcMar>
              <w:left w:w="85" w:type="dxa"/>
              <w:right w:w="85" w:type="dxa"/>
            </w:tcMar>
          </w:tcPr>
          <w:p w14:paraId="17C45BE8" w14:textId="04A955E5" w:rsidR="00E06B67" w:rsidRPr="001B03C9" w:rsidRDefault="00E06B67" w:rsidP="001B03C9">
            <w:pPr>
              <w:pStyle w:val="MS"/>
              <w:tabs>
                <w:tab w:val="left" w:pos="2040"/>
              </w:tabs>
              <w:spacing w:line="360" w:lineRule="auto"/>
              <w:jc w:val="both"/>
              <w:rPr>
                <w:rFonts w:ascii="Garamond" w:eastAsiaTheme="minorHAnsi" w:hAnsi="Garamond"/>
                <w:color w:val="auto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 xml:space="preserve">Medical </w:t>
            </w:r>
            <w:r w:rsid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p</w:t>
            </w:r>
            <w:r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rofessor</w:t>
            </w:r>
            <w:r w:rsidR="001B03C9"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 xml:space="preserve"> </w:t>
            </w:r>
            <w:r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(</w:t>
            </w:r>
            <w:r w:rsid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c</w:t>
            </w:r>
            <w:r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ongenital pediatric disease)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63068CF9" w14:textId="77777777" w:rsidR="00E06B67" w:rsidRPr="001B03C9" w:rsidRDefault="00E06B67" w:rsidP="001B03C9">
            <w:pPr>
              <w:pStyle w:val="MS"/>
              <w:tabs>
                <w:tab w:val="left" w:pos="2040"/>
              </w:tabs>
              <w:spacing w:line="360" w:lineRule="auto"/>
              <w:jc w:val="both"/>
              <w:rPr>
                <w:rFonts w:ascii="Garamond" w:eastAsiaTheme="minorHAnsi" w:hAnsi="Garamond"/>
                <w:color w:val="auto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6, 8</w:t>
            </w:r>
          </w:p>
        </w:tc>
      </w:tr>
      <w:tr w:rsidR="001B03C9" w:rsidRPr="001B03C9" w14:paraId="49707A24" w14:textId="77777777" w:rsidTr="007F3514">
        <w:tc>
          <w:tcPr>
            <w:tcW w:w="333" w:type="pct"/>
            <w:tcMar>
              <w:left w:w="85" w:type="dxa"/>
              <w:right w:w="85" w:type="dxa"/>
            </w:tcMar>
          </w:tcPr>
          <w:p w14:paraId="7D03EA1E" w14:textId="77777777" w:rsidR="00E06B67" w:rsidRPr="001B03C9" w:rsidRDefault="00E06B67" w:rsidP="001B03C9">
            <w:pPr>
              <w:wordWrap/>
              <w:spacing w:after="0" w:line="360" w:lineRule="auto"/>
              <w:rPr>
                <w:rFonts w:ascii="Garamond" w:hAnsi="Garamond"/>
                <w:szCs w:val="20"/>
              </w:rPr>
            </w:pPr>
            <w:r w:rsidRPr="001B03C9">
              <w:rPr>
                <w:rFonts w:ascii="Garamond" w:eastAsiaTheme="minorHAnsi" w:hAnsi="Garamond"/>
                <w:szCs w:val="20"/>
              </w:rPr>
              <w:t>Day3</w:t>
            </w:r>
          </w:p>
        </w:tc>
        <w:tc>
          <w:tcPr>
            <w:tcW w:w="2290" w:type="pct"/>
            <w:tcMar>
              <w:left w:w="85" w:type="dxa"/>
              <w:right w:w="85" w:type="dxa"/>
            </w:tcMar>
          </w:tcPr>
          <w:p w14:paraId="1A396E39" w14:textId="77777777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Single gene disorder</w:t>
            </w:r>
          </w:p>
        </w:tc>
        <w:tc>
          <w:tcPr>
            <w:tcW w:w="1843" w:type="pct"/>
            <w:tcMar>
              <w:left w:w="85" w:type="dxa"/>
              <w:right w:w="85" w:type="dxa"/>
            </w:tcMar>
          </w:tcPr>
          <w:p w14:paraId="2863BFB7" w14:textId="0DB5A0BA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 xml:space="preserve">Medical </w:t>
            </w:r>
            <w:r w:rsid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p</w:t>
            </w: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rofessor</w:t>
            </w:r>
            <w:r w:rsidR="001B03C9"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 xml:space="preserve"> </w:t>
            </w: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(</w:t>
            </w:r>
            <w:r w:rsid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d</w:t>
            </w: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iagnostic laboratory medicine)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15BE87E8" w14:textId="77777777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3</w:t>
            </w:r>
          </w:p>
        </w:tc>
      </w:tr>
      <w:tr w:rsidR="001B03C9" w:rsidRPr="001B03C9" w14:paraId="051DBBD6" w14:textId="77777777" w:rsidTr="007F3514">
        <w:tc>
          <w:tcPr>
            <w:tcW w:w="333" w:type="pct"/>
            <w:tcMar>
              <w:left w:w="85" w:type="dxa"/>
              <w:right w:w="85" w:type="dxa"/>
            </w:tcMar>
          </w:tcPr>
          <w:p w14:paraId="7B0A8D05" w14:textId="77777777" w:rsidR="00E06B67" w:rsidRPr="001B03C9" w:rsidRDefault="00E06B67" w:rsidP="001B03C9">
            <w:pPr>
              <w:wordWrap/>
              <w:spacing w:after="0" w:line="360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290" w:type="pct"/>
            <w:tcMar>
              <w:left w:w="85" w:type="dxa"/>
              <w:right w:w="85" w:type="dxa"/>
            </w:tcMar>
          </w:tcPr>
          <w:p w14:paraId="5ED0DFC4" w14:textId="77777777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Genetic testing technology</w:t>
            </w:r>
          </w:p>
        </w:tc>
        <w:tc>
          <w:tcPr>
            <w:tcW w:w="1843" w:type="pct"/>
            <w:tcMar>
              <w:left w:w="85" w:type="dxa"/>
              <w:right w:w="85" w:type="dxa"/>
            </w:tcMar>
          </w:tcPr>
          <w:p w14:paraId="48D01D63" w14:textId="7C4EB3C7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 xml:space="preserve">Medical </w:t>
            </w:r>
            <w:r w:rsid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p</w:t>
            </w: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rofessor</w:t>
            </w:r>
            <w:r w:rsidR="001B03C9"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 xml:space="preserve"> </w:t>
            </w: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(</w:t>
            </w:r>
            <w:r w:rsid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d</w:t>
            </w: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iagnostic laboratory medicine)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73044025" w14:textId="77777777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9, 10</w:t>
            </w:r>
          </w:p>
        </w:tc>
      </w:tr>
      <w:tr w:rsidR="001B03C9" w:rsidRPr="001B03C9" w14:paraId="37D09AC5" w14:textId="77777777" w:rsidTr="007F3514">
        <w:tc>
          <w:tcPr>
            <w:tcW w:w="333" w:type="pct"/>
            <w:tcMar>
              <w:left w:w="85" w:type="dxa"/>
              <w:right w:w="85" w:type="dxa"/>
            </w:tcMar>
          </w:tcPr>
          <w:p w14:paraId="60BBC5E6" w14:textId="77777777" w:rsidR="00E06B67" w:rsidRPr="001B03C9" w:rsidRDefault="00E06B67" w:rsidP="001B03C9">
            <w:pPr>
              <w:wordWrap/>
              <w:spacing w:after="0" w:line="360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290" w:type="pct"/>
            <w:tcMar>
              <w:left w:w="85" w:type="dxa"/>
              <w:right w:w="85" w:type="dxa"/>
            </w:tcMar>
          </w:tcPr>
          <w:p w14:paraId="1EA3FB7F" w14:textId="77777777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Genetic history taking and assessment</w:t>
            </w:r>
          </w:p>
        </w:tc>
        <w:tc>
          <w:tcPr>
            <w:tcW w:w="1843" w:type="pct"/>
            <w:tcMar>
              <w:left w:w="85" w:type="dxa"/>
              <w:right w:w="85" w:type="dxa"/>
            </w:tcMar>
          </w:tcPr>
          <w:p w14:paraId="1325708D" w14:textId="6620F738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EastAsia" w:hAnsi="Garamond"/>
                <w:color w:val="000000" w:themeColor="text1"/>
                <w:sz w:val="20"/>
                <w:szCs w:val="20"/>
              </w:rPr>
            </w:pPr>
            <w:r w:rsidRPr="001B03C9">
              <w:rPr>
                <w:rFonts w:ascii="Garamond" w:eastAsiaTheme="minorEastAsia" w:hAnsi="Garamond"/>
                <w:color w:val="000000" w:themeColor="text1"/>
                <w:sz w:val="20"/>
                <w:szCs w:val="20"/>
              </w:rPr>
              <w:t xml:space="preserve">Oncology </w:t>
            </w:r>
            <w:r w:rsidR="001B03C9">
              <w:rPr>
                <w:rFonts w:ascii="Garamond" w:eastAsiaTheme="minorEastAsia" w:hAnsi="Garamond"/>
                <w:color w:val="000000" w:themeColor="text1"/>
                <w:sz w:val="20"/>
                <w:szCs w:val="20"/>
              </w:rPr>
              <w:t>n</w:t>
            </w:r>
            <w:r w:rsidRPr="001B03C9">
              <w:rPr>
                <w:rFonts w:ascii="Garamond" w:eastAsiaTheme="minorEastAsia" w:hAnsi="Garamond"/>
                <w:color w:val="000000" w:themeColor="text1"/>
                <w:sz w:val="20"/>
                <w:szCs w:val="20"/>
              </w:rPr>
              <w:t xml:space="preserve">urse </w:t>
            </w:r>
            <w:r w:rsidR="001B03C9">
              <w:rPr>
                <w:rFonts w:ascii="Garamond" w:eastAsiaTheme="minorEastAsia" w:hAnsi="Garamond"/>
                <w:color w:val="000000" w:themeColor="text1"/>
                <w:sz w:val="20"/>
                <w:szCs w:val="20"/>
              </w:rPr>
              <w:t>p</w:t>
            </w:r>
            <w:r w:rsidRPr="001B03C9">
              <w:rPr>
                <w:rFonts w:ascii="Garamond" w:eastAsiaTheme="minorEastAsia" w:hAnsi="Garamond"/>
                <w:color w:val="000000" w:themeColor="text1"/>
                <w:sz w:val="20"/>
                <w:szCs w:val="20"/>
              </w:rPr>
              <w:t>ractitioner</w:t>
            </w:r>
            <w:r w:rsidR="001B03C9" w:rsidRPr="001B03C9">
              <w:rPr>
                <w:rFonts w:ascii="Garamond" w:eastAsiaTheme="minorEastAsia" w:hAnsi="Garamond"/>
                <w:color w:val="000000" w:themeColor="text1"/>
                <w:sz w:val="20"/>
                <w:szCs w:val="20"/>
              </w:rPr>
              <w:t xml:space="preserve"> </w:t>
            </w:r>
            <w:r w:rsidRPr="001B03C9">
              <w:rPr>
                <w:rFonts w:ascii="Garamond" w:eastAsiaTheme="minorEastAsia" w:hAnsi="Garamond"/>
                <w:color w:val="auto"/>
                <w:sz w:val="20"/>
                <w:szCs w:val="20"/>
              </w:rPr>
              <w:t>(</w:t>
            </w:r>
            <w:r w:rsidR="001B03C9">
              <w:rPr>
                <w:rFonts w:ascii="Garamond" w:eastAsiaTheme="minorEastAsia" w:hAnsi="Garamond"/>
                <w:color w:val="auto"/>
                <w:sz w:val="20"/>
                <w:szCs w:val="20"/>
              </w:rPr>
              <w:t>g</w:t>
            </w:r>
            <w:r w:rsidRPr="001B03C9">
              <w:rPr>
                <w:rFonts w:ascii="Garamond" w:eastAsiaTheme="minorEastAsia" w:hAnsi="Garamond"/>
                <w:color w:val="auto"/>
                <w:sz w:val="20"/>
                <w:szCs w:val="20"/>
              </w:rPr>
              <w:t>enetic nursing)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1E5B8380" w14:textId="77777777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5</w:t>
            </w:r>
          </w:p>
        </w:tc>
      </w:tr>
      <w:tr w:rsidR="001B03C9" w:rsidRPr="001B03C9" w14:paraId="624A4B20" w14:textId="77777777" w:rsidTr="007F3514">
        <w:tc>
          <w:tcPr>
            <w:tcW w:w="333" w:type="pct"/>
            <w:tcMar>
              <w:left w:w="85" w:type="dxa"/>
              <w:right w:w="85" w:type="dxa"/>
            </w:tcMar>
          </w:tcPr>
          <w:p w14:paraId="58CE462A" w14:textId="77777777" w:rsidR="00E06B67" w:rsidRPr="001B03C9" w:rsidRDefault="00E06B67" w:rsidP="001B03C9">
            <w:pPr>
              <w:wordWrap/>
              <w:spacing w:after="0" w:line="360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290" w:type="pct"/>
            <w:tcMar>
              <w:left w:w="85" w:type="dxa"/>
              <w:right w:w="85" w:type="dxa"/>
            </w:tcMar>
          </w:tcPr>
          <w:p w14:paraId="7C66A7D9" w14:textId="77777777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Prenatal genetic diagnosis and legislative issue</w:t>
            </w:r>
          </w:p>
        </w:tc>
        <w:tc>
          <w:tcPr>
            <w:tcW w:w="1843" w:type="pct"/>
            <w:tcMar>
              <w:left w:w="85" w:type="dxa"/>
              <w:right w:w="85" w:type="dxa"/>
            </w:tcMar>
          </w:tcPr>
          <w:p w14:paraId="094233EF" w14:textId="0956D4C4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EastAsia" w:hAnsi="Garamond"/>
                <w:color w:val="000000" w:themeColor="text1"/>
                <w:sz w:val="20"/>
                <w:szCs w:val="20"/>
              </w:rPr>
            </w:pPr>
            <w:r w:rsidRPr="001B03C9">
              <w:rPr>
                <w:rFonts w:ascii="Garamond" w:eastAsiaTheme="minorEastAsia" w:hAnsi="Garamond"/>
                <w:color w:val="000000" w:themeColor="text1"/>
                <w:sz w:val="20"/>
                <w:szCs w:val="20"/>
              </w:rPr>
              <w:t xml:space="preserve">Medical doctor (OBGY &amp; </w:t>
            </w:r>
            <w:r w:rsidR="001B03C9">
              <w:rPr>
                <w:rFonts w:ascii="Garamond" w:eastAsiaTheme="minorEastAsia" w:hAnsi="Garamond"/>
                <w:color w:val="000000" w:themeColor="text1"/>
                <w:sz w:val="20"/>
                <w:szCs w:val="20"/>
              </w:rPr>
              <w:t>l</w:t>
            </w:r>
            <w:r w:rsidRPr="001B03C9">
              <w:rPr>
                <w:rFonts w:ascii="Garamond" w:eastAsiaTheme="minorEastAsia" w:hAnsi="Garamond"/>
                <w:color w:val="000000" w:themeColor="text1"/>
                <w:sz w:val="20"/>
                <w:szCs w:val="20"/>
              </w:rPr>
              <w:t>aw)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4BCF144A" w14:textId="77777777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5, 6</w:t>
            </w:r>
          </w:p>
        </w:tc>
      </w:tr>
      <w:tr w:rsidR="001B03C9" w:rsidRPr="001B03C9" w14:paraId="38F4C54D" w14:textId="77777777" w:rsidTr="007F3514">
        <w:tc>
          <w:tcPr>
            <w:tcW w:w="333" w:type="pct"/>
            <w:tcMar>
              <w:left w:w="85" w:type="dxa"/>
              <w:right w:w="85" w:type="dxa"/>
            </w:tcMar>
          </w:tcPr>
          <w:p w14:paraId="5730E836" w14:textId="77777777" w:rsidR="00E06B67" w:rsidRPr="001B03C9" w:rsidRDefault="00E06B67" w:rsidP="001B03C9">
            <w:pPr>
              <w:wordWrap/>
              <w:spacing w:after="0" w:line="360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290" w:type="pct"/>
            <w:tcMar>
              <w:left w:w="85" w:type="dxa"/>
              <w:right w:w="85" w:type="dxa"/>
            </w:tcMar>
          </w:tcPr>
          <w:p w14:paraId="0A493471" w14:textId="77777777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ELSI</w:t>
            </w:r>
          </w:p>
        </w:tc>
        <w:tc>
          <w:tcPr>
            <w:tcW w:w="1843" w:type="pct"/>
            <w:tcMar>
              <w:left w:w="85" w:type="dxa"/>
              <w:right w:w="85" w:type="dxa"/>
            </w:tcMar>
          </w:tcPr>
          <w:p w14:paraId="356D77D7" w14:textId="0420235F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EastAsia" w:hAnsi="Garamond"/>
                <w:color w:val="000000" w:themeColor="text1"/>
                <w:sz w:val="20"/>
                <w:szCs w:val="20"/>
              </w:rPr>
            </w:pPr>
            <w:r w:rsidRPr="001B03C9">
              <w:rPr>
                <w:rFonts w:ascii="Garamond" w:eastAsiaTheme="minorEastAsia" w:hAnsi="Garamond"/>
                <w:color w:val="000000" w:themeColor="text1"/>
                <w:sz w:val="20"/>
                <w:szCs w:val="20"/>
              </w:rPr>
              <w:t>Nursing professor (</w:t>
            </w:r>
            <w:r w:rsidR="001B03C9">
              <w:rPr>
                <w:rFonts w:ascii="Garamond" w:eastAsiaTheme="minorEastAsia" w:hAnsi="Garamond"/>
                <w:color w:val="000000" w:themeColor="text1"/>
                <w:sz w:val="20"/>
                <w:szCs w:val="20"/>
              </w:rPr>
              <w:t>o</w:t>
            </w:r>
            <w:r w:rsidRPr="001B03C9">
              <w:rPr>
                <w:rFonts w:ascii="Garamond" w:eastAsiaTheme="minorEastAsia" w:hAnsi="Garamond"/>
                <w:color w:val="000000" w:themeColor="text1"/>
                <w:sz w:val="20"/>
                <w:szCs w:val="20"/>
              </w:rPr>
              <w:t xml:space="preserve">ncology, </w:t>
            </w:r>
            <w:r w:rsidR="001B03C9">
              <w:rPr>
                <w:rFonts w:ascii="Garamond" w:eastAsiaTheme="minorEastAsia" w:hAnsi="Garamond"/>
                <w:color w:val="000000" w:themeColor="text1"/>
                <w:sz w:val="20"/>
                <w:szCs w:val="20"/>
              </w:rPr>
              <w:t>g</w:t>
            </w:r>
            <w:r w:rsidRPr="001B03C9">
              <w:rPr>
                <w:rFonts w:ascii="Garamond" w:eastAsiaTheme="minorEastAsia" w:hAnsi="Garamond"/>
                <w:color w:val="000000" w:themeColor="text1"/>
                <w:sz w:val="20"/>
                <w:szCs w:val="20"/>
              </w:rPr>
              <w:t>enetic nursing)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439B5410" w14:textId="77777777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000000" w:themeColor="text1"/>
                <w:sz w:val="20"/>
                <w:szCs w:val="20"/>
              </w:rPr>
              <w:t>5</w:t>
            </w:r>
          </w:p>
        </w:tc>
      </w:tr>
      <w:tr w:rsidR="001B03C9" w:rsidRPr="001B03C9" w14:paraId="44CA2ABC" w14:textId="77777777" w:rsidTr="007F3514">
        <w:tc>
          <w:tcPr>
            <w:tcW w:w="333" w:type="pct"/>
            <w:tcMar>
              <w:left w:w="85" w:type="dxa"/>
              <w:right w:w="85" w:type="dxa"/>
            </w:tcMar>
          </w:tcPr>
          <w:p w14:paraId="2141EC7F" w14:textId="77777777" w:rsidR="00E06B67" w:rsidRPr="001B03C9" w:rsidRDefault="00E06B67" w:rsidP="001B03C9">
            <w:pPr>
              <w:wordWrap/>
              <w:spacing w:after="0" w:line="360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290" w:type="pct"/>
            <w:tcMar>
              <w:left w:w="85" w:type="dxa"/>
              <w:right w:w="85" w:type="dxa"/>
            </w:tcMar>
          </w:tcPr>
          <w:p w14:paraId="791A8F96" w14:textId="77777777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auto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Resources for patients and family</w:t>
            </w:r>
          </w:p>
        </w:tc>
        <w:tc>
          <w:tcPr>
            <w:tcW w:w="1843" w:type="pct"/>
            <w:tcMar>
              <w:left w:w="85" w:type="dxa"/>
              <w:right w:w="85" w:type="dxa"/>
            </w:tcMar>
          </w:tcPr>
          <w:p w14:paraId="1D12BD4F" w14:textId="3BB21F03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EastAsia" w:hAnsi="Garamond"/>
                <w:color w:val="auto"/>
                <w:sz w:val="20"/>
                <w:szCs w:val="20"/>
              </w:rPr>
            </w:pPr>
            <w:r w:rsidRPr="001B03C9">
              <w:rPr>
                <w:rFonts w:ascii="Garamond" w:eastAsiaTheme="minorEastAsia" w:hAnsi="Garamond"/>
                <w:color w:val="auto"/>
                <w:sz w:val="20"/>
                <w:szCs w:val="20"/>
              </w:rPr>
              <w:t>Nursing professor</w:t>
            </w:r>
            <w:r w:rsidR="001B03C9" w:rsidRPr="001B03C9">
              <w:rPr>
                <w:rFonts w:ascii="Garamond" w:eastAsiaTheme="minorEastAsia" w:hAnsi="Garamond"/>
                <w:color w:val="auto"/>
                <w:sz w:val="20"/>
                <w:szCs w:val="20"/>
              </w:rPr>
              <w:t xml:space="preserve"> </w:t>
            </w:r>
            <w:r w:rsidRPr="001B03C9">
              <w:rPr>
                <w:rFonts w:ascii="Garamond" w:eastAsiaTheme="minorEastAsia" w:hAnsi="Garamond"/>
                <w:color w:val="auto"/>
                <w:sz w:val="20"/>
                <w:szCs w:val="20"/>
              </w:rPr>
              <w:t>(</w:t>
            </w:r>
            <w:r w:rsidR="001B03C9">
              <w:rPr>
                <w:rFonts w:ascii="Garamond" w:eastAsiaTheme="minorEastAsia" w:hAnsi="Garamond"/>
                <w:color w:val="auto"/>
                <w:sz w:val="20"/>
                <w:szCs w:val="20"/>
              </w:rPr>
              <w:t>g</w:t>
            </w:r>
            <w:r w:rsidRPr="001B03C9">
              <w:rPr>
                <w:rFonts w:ascii="Garamond" w:eastAsiaTheme="minorEastAsia" w:hAnsi="Garamond"/>
                <w:color w:val="auto"/>
                <w:sz w:val="20"/>
                <w:szCs w:val="20"/>
              </w:rPr>
              <w:t>enetic nursing)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72F53A4A" w14:textId="77777777" w:rsidR="00E06B67" w:rsidRPr="001B03C9" w:rsidRDefault="00E06B67" w:rsidP="001B03C9">
            <w:pPr>
              <w:pStyle w:val="MS"/>
              <w:spacing w:line="360" w:lineRule="auto"/>
              <w:jc w:val="both"/>
              <w:rPr>
                <w:rFonts w:ascii="Garamond" w:eastAsiaTheme="minorHAnsi" w:hAnsi="Garamond"/>
                <w:color w:val="auto"/>
                <w:sz w:val="20"/>
                <w:szCs w:val="20"/>
              </w:rPr>
            </w:pPr>
            <w:r w:rsidRPr="001B03C9">
              <w:rPr>
                <w:rFonts w:ascii="Garamond" w:eastAsiaTheme="minorHAnsi" w:hAnsi="Garamond"/>
                <w:color w:val="auto"/>
                <w:sz w:val="20"/>
                <w:szCs w:val="20"/>
              </w:rPr>
              <w:t>6</w:t>
            </w:r>
          </w:p>
        </w:tc>
      </w:tr>
    </w:tbl>
    <w:p w14:paraId="72C685FA" w14:textId="7D85FD56" w:rsidR="00E06B67" w:rsidRPr="001B03C9" w:rsidRDefault="00E06B67" w:rsidP="007F3514">
      <w:pPr>
        <w:wordWrap/>
        <w:spacing w:beforeLines="50" w:before="120" w:after="0" w:line="480" w:lineRule="auto"/>
        <w:rPr>
          <w:rFonts w:ascii="Garamond" w:hAnsi="Garamond"/>
          <w:sz w:val="22"/>
        </w:rPr>
      </w:pPr>
      <w:r w:rsidRPr="001B03C9">
        <w:rPr>
          <w:rFonts w:ascii="Garamond" w:eastAsiaTheme="minorHAnsi" w:hAnsi="Garamond"/>
          <w:sz w:val="22"/>
        </w:rPr>
        <w:t>AD</w:t>
      </w:r>
      <w:r w:rsidR="007F3514">
        <w:rPr>
          <w:rFonts w:ascii="Garamond" w:eastAsiaTheme="minorHAnsi" w:hAnsi="Garamond"/>
          <w:sz w:val="22"/>
        </w:rPr>
        <w:t>,</w:t>
      </w:r>
      <w:r w:rsidRPr="001B03C9">
        <w:rPr>
          <w:rFonts w:ascii="Garamond" w:eastAsiaTheme="minorHAnsi" w:hAnsi="Garamond"/>
          <w:sz w:val="22"/>
        </w:rPr>
        <w:t xml:space="preserve"> </w:t>
      </w:r>
      <w:r w:rsidR="007F3514">
        <w:rPr>
          <w:rFonts w:ascii="Garamond" w:eastAsiaTheme="minorHAnsi" w:hAnsi="Garamond"/>
          <w:sz w:val="22"/>
        </w:rPr>
        <w:t>a</w:t>
      </w:r>
      <w:r w:rsidRPr="001B03C9">
        <w:rPr>
          <w:rFonts w:ascii="Garamond" w:eastAsiaTheme="minorHAnsi" w:hAnsi="Garamond"/>
          <w:sz w:val="22"/>
        </w:rPr>
        <w:t>utosomal dominant</w:t>
      </w:r>
      <w:r w:rsidR="007F3514">
        <w:rPr>
          <w:rFonts w:ascii="Garamond" w:eastAsiaTheme="minorHAnsi" w:hAnsi="Garamond"/>
          <w:sz w:val="22"/>
        </w:rPr>
        <w:t>;</w:t>
      </w:r>
      <w:r w:rsidRPr="001B03C9">
        <w:rPr>
          <w:rFonts w:ascii="Garamond" w:eastAsiaTheme="minorHAnsi" w:hAnsi="Garamond"/>
          <w:sz w:val="22"/>
        </w:rPr>
        <w:t xml:space="preserve"> AR</w:t>
      </w:r>
      <w:r w:rsidR="007F3514">
        <w:rPr>
          <w:rFonts w:ascii="Garamond" w:eastAsiaTheme="minorHAnsi" w:hAnsi="Garamond"/>
          <w:sz w:val="22"/>
        </w:rPr>
        <w:t>,</w:t>
      </w:r>
      <w:r w:rsidRPr="001B03C9">
        <w:rPr>
          <w:rFonts w:ascii="Garamond" w:eastAsiaTheme="minorHAnsi" w:hAnsi="Garamond"/>
          <w:sz w:val="22"/>
        </w:rPr>
        <w:t xml:space="preserve"> </w:t>
      </w:r>
      <w:r w:rsidR="007F3514">
        <w:rPr>
          <w:rFonts w:ascii="Garamond" w:eastAsiaTheme="minorHAnsi" w:hAnsi="Garamond"/>
          <w:sz w:val="22"/>
        </w:rPr>
        <w:t>a</w:t>
      </w:r>
      <w:r w:rsidRPr="001B03C9">
        <w:rPr>
          <w:rFonts w:ascii="Garamond" w:eastAsiaTheme="minorHAnsi" w:hAnsi="Garamond"/>
          <w:sz w:val="22"/>
        </w:rPr>
        <w:t>utosomal recessive</w:t>
      </w:r>
      <w:r w:rsidR="007F3514">
        <w:rPr>
          <w:rFonts w:ascii="Garamond" w:eastAsiaTheme="minorHAnsi" w:hAnsi="Garamond"/>
          <w:sz w:val="22"/>
        </w:rPr>
        <w:t>;</w:t>
      </w:r>
      <w:r w:rsidRPr="001B03C9">
        <w:rPr>
          <w:rFonts w:ascii="Garamond" w:eastAsiaTheme="minorHAnsi" w:hAnsi="Garamond"/>
          <w:sz w:val="22"/>
        </w:rPr>
        <w:t xml:space="preserve"> XR</w:t>
      </w:r>
      <w:r w:rsidR="007F3514">
        <w:rPr>
          <w:rFonts w:ascii="Garamond" w:eastAsiaTheme="minorHAnsi" w:hAnsi="Garamond"/>
          <w:sz w:val="22"/>
        </w:rPr>
        <w:t>,</w:t>
      </w:r>
      <w:r w:rsidRPr="001B03C9">
        <w:rPr>
          <w:rFonts w:ascii="Garamond" w:eastAsiaTheme="minorHAnsi" w:hAnsi="Garamond"/>
          <w:sz w:val="22"/>
        </w:rPr>
        <w:t xml:space="preserve"> X-linked recessive</w:t>
      </w:r>
      <w:r w:rsidR="007F3514">
        <w:rPr>
          <w:rFonts w:ascii="Garamond" w:eastAsiaTheme="minorHAnsi" w:hAnsi="Garamond"/>
          <w:sz w:val="22"/>
        </w:rPr>
        <w:t>;</w:t>
      </w:r>
      <w:r w:rsidRPr="001B03C9">
        <w:rPr>
          <w:rFonts w:ascii="Garamond" w:eastAsiaTheme="minorHAnsi" w:hAnsi="Garamond"/>
          <w:sz w:val="22"/>
        </w:rPr>
        <w:t xml:space="preserve"> </w:t>
      </w:r>
      <w:r w:rsidR="007F3514" w:rsidRPr="001B03C9">
        <w:rPr>
          <w:rFonts w:ascii="Garamond" w:hAnsi="Garamond" w:cs="Times New Roman"/>
          <w:sz w:val="22"/>
        </w:rPr>
        <w:t>OBGY</w:t>
      </w:r>
      <w:r w:rsidR="007F3514">
        <w:rPr>
          <w:rFonts w:ascii="Garamond" w:hAnsi="Garamond" w:cs="Times New Roman"/>
          <w:sz w:val="22"/>
        </w:rPr>
        <w:t>,</w:t>
      </w:r>
      <w:r w:rsidR="007F3514" w:rsidRPr="001B03C9">
        <w:rPr>
          <w:rFonts w:ascii="Garamond" w:hAnsi="Garamond" w:cs="Times New Roman"/>
          <w:sz w:val="22"/>
        </w:rPr>
        <w:t xml:space="preserve"> </w:t>
      </w:r>
      <w:r w:rsidR="007F3514">
        <w:rPr>
          <w:rFonts w:ascii="Garamond" w:hAnsi="Garamond" w:cs="Times New Roman"/>
          <w:sz w:val="22"/>
        </w:rPr>
        <w:t>o</w:t>
      </w:r>
      <w:r w:rsidR="007F3514" w:rsidRPr="001B03C9">
        <w:rPr>
          <w:rFonts w:ascii="Garamond" w:hAnsi="Garamond" w:cs="Times New Roman"/>
          <w:sz w:val="22"/>
        </w:rPr>
        <w:t>bstetrics and gynecology</w:t>
      </w:r>
      <w:r w:rsidR="007F3514">
        <w:rPr>
          <w:rFonts w:ascii="Garamond" w:hAnsi="Garamond" w:cs="Times New Roman"/>
          <w:sz w:val="22"/>
        </w:rPr>
        <w:t xml:space="preserve">; </w:t>
      </w:r>
      <w:r w:rsidRPr="001B03C9">
        <w:rPr>
          <w:rFonts w:ascii="Garamond" w:eastAsiaTheme="minorHAnsi" w:hAnsi="Garamond"/>
          <w:color w:val="000000" w:themeColor="text1"/>
          <w:sz w:val="22"/>
        </w:rPr>
        <w:t>ELSI</w:t>
      </w:r>
      <w:r w:rsidR="007F3514">
        <w:rPr>
          <w:rFonts w:ascii="Garamond" w:eastAsiaTheme="minorHAnsi" w:hAnsi="Garamond"/>
          <w:color w:val="000000" w:themeColor="text1"/>
          <w:sz w:val="22"/>
        </w:rPr>
        <w:t>,</w:t>
      </w:r>
      <w:r w:rsidRPr="001B03C9">
        <w:rPr>
          <w:rFonts w:ascii="Garamond" w:eastAsiaTheme="minorHAnsi" w:hAnsi="Garamond"/>
          <w:color w:val="000000" w:themeColor="text1"/>
          <w:sz w:val="22"/>
        </w:rPr>
        <w:t xml:space="preserve"> </w:t>
      </w:r>
      <w:r w:rsidR="007F3514">
        <w:rPr>
          <w:rFonts w:ascii="Garamond" w:eastAsiaTheme="minorHAnsi" w:hAnsi="Garamond"/>
          <w:color w:val="000000" w:themeColor="text1"/>
          <w:sz w:val="22"/>
        </w:rPr>
        <w:t>e</w:t>
      </w:r>
      <w:r w:rsidR="007F3514" w:rsidRPr="007F3514">
        <w:rPr>
          <w:rFonts w:ascii="Garamond" w:eastAsiaTheme="minorHAnsi" w:hAnsi="Garamond"/>
          <w:color w:val="000000" w:themeColor="text1"/>
          <w:sz w:val="22"/>
        </w:rPr>
        <w:t>thical, legal, and social issues</w:t>
      </w:r>
      <w:r w:rsidR="007F3514">
        <w:rPr>
          <w:rFonts w:ascii="Garamond" w:eastAsiaTheme="minorHAnsi" w:hAnsi="Garamond"/>
          <w:color w:val="000000" w:themeColor="text1"/>
          <w:sz w:val="22"/>
        </w:rPr>
        <w:t>.</w:t>
      </w:r>
    </w:p>
    <w:p w14:paraId="34D6E14A" w14:textId="125B515D" w:rsidR="007F3514" w:rsidRPr="001B03C9" w:rsidRDefault="007F3514" w:rsidP="007F3514">
      <w:pPr>
        <w:wordWrap/>
        <w:spacing w:after="0" w:line="480" w:lineRule="auto"/>
        <w:rPr>
          <w:rFonts w:ascii="Garamond" w:eastAsiaTheme="minorHAnsi" w:hAnsi="Garamond"/>
          <w:sz w:val="22"/>
        </w:rPr>
      </w:pPr>
      <w:proofErr w:type="gramStart"/>
      <w:r w:rsidRPr="007F3514">
        <w:rPr>
          <w:rFonts w:ascii="Garamond" w:eastAsiaTheme="minorHAnsi" w:hAnsi="Garamond"/>
          <w:sz w:val="22"/>
          <w:vertAlign w:val="superscript"/>
        </w:rPr>
        <w:t>a)</w:t>
      </w:r>
      <w:r w:rsidRPr="001B03C9">
        <w:rPr>
          <w:rFonts w:ascii="Garamond" w:eastAsiaTheme="minorHAnsi" w:hAnsi="Garamond"/>
          <w:sz w:val="22"/>
        </w:rPr>
        <w:t>Domains</w:t>
      </w:r>
      <w:proofErr w:type="gramEnd"/>
      <w:r w:rsidRPr="001B03C9">
        <w:rPr>
          <w:rFonts w:ascii="Garamond" w:eastAsiaTheme="minorHAnsi" w:hAnsi="Garamond"/>
          <w:sz w:val="22"/>
        </w:rPr>
        <w:t xml:space="preserve"> established by the Delphi Survey result in this study (See Table 2 and Supplement 1)</w:t>
      </w:r>
      <w:r>
        <w:rPr>
          <w:rFonts w:ascii="Garamond" w:eastAsiaTheme="minorHAnsi" w:hAnsi="Garamond"/>
          <w:sz w:val="22"/>
        </w:rPr>
        <w:t>.</w:t>
      </w:r>
    </w:p>
    <w:p w14:paraId="7CB7E9CF" w14:textId="7E5871C5" w:rsidR="00E06B67" w:rsidRPr="001B03C9" w:rsidRDefault="00E06B67" w:rsidP="001B03C9">
      <w:pPr>
        <w:widowControl/>
        <w:wordWrap/>
        <w:autoSpaceDE/>
        <w:autoSpaceDN/>
        <w:spacing w:after="0" w:line="480" w:lineRule="auto"/>
        <w:rPr>
          <w:rFonts w:ascii="Garamond" w:hAnsi="Garamond"/>
          <w:sz w:val="22"/>
        </w:rPr>
      </w:pPr>
    </w:p>
    <w:sectPr w:rsidR="00E06B67" w:rsidRPr="001B03C9" w:rsidSect="001B03C9">
      <w:pgSz w:w="15840" w:h="12240" w:orient="landscape"/>
      <w:pgMar w:top="1440" w:right="170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1MjQ1NjQyMTAxMzRR0lEKTi0uzszPAykwrAUA1fqoICwAAAA="/>
  </w:docVars>
  <w:rsids>
    <w:rsidRoot w:val="00E06B67"/>
    <w:rsid w:val="001B03C9"/>
    <w:rsid w:val="00323FF1"/>
    <w:rsid w:val="007F3514"/>
    <w:rsid w:val="00BB53FB"/>
    <w:rsid w:val="00E0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166C"/>
  <w15:chartTrackingRefBased/>
  <w15:docId w15:val="{790F36A8-9353-4ECB-B500-D7741D1E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B67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E06B67"/>
    <w:pPr>
      <w:spacing w:after="0" w:line="240" w:lineRule="auto"/>
      <w:jc w:val="both"/>
    </w:pPr>
    <w:rPr>
      <w:color w:val="2F5496" w:themeColor="accent1" w:themeShade="BF"/>
      <w:kern w:val="2"/>
      <w:sz w:val="20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MS">
    <w:name w:val="MS바탕글"/>
    <w:basedOn w:val="a"/>
    <w:rsid w:val="00E06B67"/>
    <w:pPr>
      <w:widowControl/>
      <w:wordWrap/>
      <w:spacing w:after="0" w:line="240" w:lineRule="auto"/>
      <w:jc w:val="left"/>
      <w:textAlignment w:val="baseline"/>
    </w:pPr>
    <w:rPr>
      <w:rFonts w:ascii="굴림" w:eastAsia="Times New Roman" w:hAnsi="Times New Roman" w:cs="Times New Roman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B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</dc:creator>
  <cp:keywords/>
  <dc:description/>
  <cp:lastModifiedBy>Kim HJ</cp:lastModifiedBy>
  <cp:revision>5</cp:revision>
  <dcterms:created xsi:type="dcterms:W3CDTF">2020-11-22T12:25:00Z</dcterms:created>
  <dcterms:modified xsi:type="dcterms:W3CDTF">2020-12-02T23:41:00Z</dcterms:modified>
</cp:coreProperties>
</file>